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1189" w:firstLine="0"/>
        <w:rPr>
          <w:color w:val="000000"/>
          <w:sz w:val="20"/>
          <w:szCs w:val="20"/>
        </w:rPr>
      </w:pPr>
      <w:r w:rsidDel="00000000" w:rsidR="00000000" w:rsidRPr="00000000">
        <w:rPr>
          <w:color w:val="000000"/>
          <w:sz w:val="20"/>
          <w:szCs w:val="20"/>
        </w:rPr>
        <w:drawing>
          <wp:inline distB="0" distT="0" distL="0" distR="0">
            <wp:extent cx="4548209" cy="3407664"/>
            <wp:effectExtent b="0" l="0" r="0" t="0"/>
            <wp:docPr id="11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548209" cy="340766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Architectural Control Committee Guidelines for Construction</w:t>
      </w:r>
    </w:p>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48"/>
          <w:szCs w:val="4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275" w:lineRule="auto"/>
        <w:rPr>
          <w:b w:val="1"/>
          <w:color w:val="000000"/>
          <w:sz w:val="48"/>
          <w:szCs w:val="48"/>
        </w:rPr>
      </w:pPr>
      <w:r w:rsidDel="00000000" w:rsidR="00000000" w:rsidRPr="00000000">
        <w:rPr>
          <w:rtl w:val="0"/>
        </w:rPr>
      </w:r>
    </w:p>
    <w:p w:rsidR="00000000" w:rsidDel="00000000" w:rsidP="00000000" w:rsidRDefault="00000000" w:rsidRPr="00000000" w14:paraId="00000005">
      <w:pPr>
        <w:ind w:left="1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Osage National Community Association</w:t>
      </w:r>
    </w:p>
    <w:p w:rsidR="00000000" w:rsidDel="00000000" w:rsidP="00000000" w:rsidRDefault="00000000" w:rsidRPr="00000000" w14:paraId="00000006">
      <w:pPr>
        <w:spacing w:before="2" w:line="313" w:lineRule="auto"/>
        <w:ind w:left="1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 O. Box 2583</w:t>
      </w:r>
    </w:p>
    <w:p w:rsidR="00000000" w:rsidDel="00000000" w:rsidP="00000000" w:rsidRDefault="00000000" w:rsidRPr="00000000" w14:paraId="00000007">
      <w:pPr>
        <w:spacing w:line="306" w:lineRule="auto"/>
        <w:ind w:left="1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Lake Ozark, MO 65049</w:t>
      </w:r>
    </w:p>
    <w:p w:rsidR="00000000" w:rsidDel="00000000" w:rsidP="00000000" w:rsidRDefault="00000000" w:rsidRPr="00000000" w14:paraId="00000008">
      <w:pPr>
        <w:spacing w:line="309" w:lineRule="auto"/>
        <w:ind w:left="1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(573) 920-0200</w:t>
      </w:r>
    </w:p>
    <w:p w:rsidR="00000000" w:rsidDel="00000000" w:rsidP="00000000" w:rsidRDefault="00000000" w:rsidRPr="00000000" w14:paraId="00000009">
      <w:pPr>
        <w:spacing w:before="2" w:lineRule="auto"/>
        <w:ind w:left="100" w:firstLine="0"/>
        <w:rPr>
          <w:sz w:val="24"/>
          <w:szCs w:val="24"/>
        </w:rPr>
      </w:pPr>
      <w:hyperlink r:id="rId8">
        <w:r w:rsidDel="00000000" w:rsidR="00000000" w:rsidRPr="00000000">
          <w:rPr>
            <w:color w:val="0000ff"/>
            <w:sz w:val="24"/>
            <w:szCs w:val="24"/>
            <w:u w:val="single"/>
            <w:rtl w:val="0"/>
          </w:rPr>
          <w:t xml:space="preserve">onca.lakeozark@gmail.com</w:t>
        </w:r>
      </w:hyperlink>
      <w:r w:rsidDel="00000000" w:rsidR="00000000" w:rsidRPr="00000000">
        <w:rPr>
          <w:rtl w:val="0"/>
        </w:rPr>
      </w:r>
    </w:p>
    <w:p w:rsidR="00000000" w:rsidDel="00000000" w:rsidP="00000000" w:rsidRDefault="00000000" w:rsidRPr="00000000" w14:paraId="0000000A">
      <w:pPr>
        <w:spacing w:before="218" w:lineRule="auto"/>
        <w:ind w:left="100" w:firstLine="0"/>
        <w:rPr>
          <w:rFonts w:ascii="Garamond" w:cs="Garamond" w:eastAsia="Garamond" w:hAnsi="Garamond"/>
          <w:color w:val="000000"/>
          <w:sz w:val="16"/>
          <w:szCs w:val="16"/>
        </w:rPr>
      </w:pPr>
      <w:r w:rsidDel="00000000" w:rsidR="00000000" w:rsidRPr="00000000">
        <w:rPr>
          <w:rFonts w:ascii="Garamond" w:cs="Garamond" w:eastAsia="Garamond" w:hAnsi="Garamond"/>
          <w:sz w:val="28"/>
          <w:szCs w:val="28"/>
          <w:rtl w:val="0"/>
        </w:rPr>
        <w:t xml:space="preserve">Revised June 14, 2025</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58" w:lineRule="auto"/>
        <w:rPr>
          <w:rFonts w:ascii="Garamond" w:cs="Garamond" w:eastAsia="Garamond" w:hAnsi="Garamond"/>
          <w:color w:val="000000"/>
          <w:sz w:val="16"/>
          <w:szCs w:val="16"/>
        </w:rPr>
      </w:pPr>
      <w:r w:rsidDel="00000000" w:rsidR="00000000" w:rsidRPr="00000000">
        <w:rPr>
          <w:rtl w:val="0"/>
        </w:rPr>
      </w:r>
    </w:p>
    <w:p w:rsidR="00000000" w:rsidDel="00000000" w:rsidP="00000000" w:rsidRDefault="00000000" w:rsidRPr="00000000" w14:paraId="0000001A">
      <w:pPr>
        <w:ind w:right="1560"/>
        <w:jc w:val="right"/>
        <w:rPr>
          <w:sz w:val="16"/>
          <w:szCs w:val="16"/>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280" w:top="1440" w:left="1340" w:right="1320" w:header="360" w:footer="360"/>
          <w:pgNumType w:start="1"/>
        </w:sectPr>
      </w:pPr>
      <w:r w:rsidDel="00000000" w:rsidR="00000000" w:rsidRPr="00000000">
        <w:rPr>
          <w:sz w:val="16"/>
          <w:szCs w:val="16"/>
          <w:rtl w:val="0"/>
        </w:rPr>
        <w:t xml:space="preserve">OP 1738835.2</w:t>
      </w:r>
    </w:p>
    <w:p w:rsidR="00000000" w:rsidDel="00000000" w:rsidP="00000000" w:rsidRDefault="00000000" w:rsidRPr="00000000" w14:paraId="0000001B">
      <w:pPr>
        <w:spacing w:before="66" w:lineRule="auto"/>
        <w:ind w:left="655" w:right="677" w:firstLine="0"/>
        <w:jc w:val="center"/>
        <w:rPr>
          <w:i w:val="1"/>
        </w:rPr>
      </w:pPr>
      <w:r w:rsidDel="00000000" w:rsidR="00000000" w:rsidRPr="00000000">
        <w:rPr>
          <w:i w:val="1"/>
          <w:rtl w:val="0"/>
        </w:rPr>
        <w:t xml:space="preserve">TABLE OF CONTENTS</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019"/>
          <w:tab w:val="right" w:leader="none" w:pos="7301"/>
        </w:tabs>
        <w:spacing w:before="126" w:lineRule="auto"/>
        <w:ind w:left="100" w:firstLine="0"/>
        <w:rPr>
          <w:color w:val="000000"/>
        </w:rPr>
      </w:pPr>
      <w:hyperlink w:anchor="_heading=h.gjdgxs">
        <w:r w:rsidDel="00000000" w:rsidR="00000000" w:rsidRPr="00000000">
          <w:rPr>
            <w:color w:val="000000"/>
            <w:rtl w:val="0"/>
          </w:rPr>
          <w:t xml:space="preserve">I</w:t>
          <w:tab/>
          <w:t xml:space="preserve">Preface</w:t>
          <w:tab/>
          <w:t xml:space="preserve">5</w:t>
        </w:r>
      </w:hyperlink>
      <w:r w:rsidDel="00000000" w:rsidR="00000000" w:rsidRPr="00000000">
        <w:rPr>
          <w:rtl w:val="0"/>
        </w:rPr>
      </w:r>
    </w:p>
    <w:p w:rsidR="00000000" w:rsidDel="00000000" w:rsidP="00000000" w:rsidRDefault="00000000" w:rsidRPr="00000000" w14:paraId="0000001D">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9" w:lineRule="auto"/>
        <w:ind w:left="1036" w:hanging="936"/>
        <w:rPr/>
      </w:pPr>
      <w:hyperlink w:anchor="_heading=h.30j0zll">
        <w:r w:rsidDel="00000000" w:rsidR="00000000" w:rsidRPr="00000000">
          <w:rPr>
            <w:color w:val="000000"/>
            <w:rtl w:val="0"/>
          </w:rPr>
          <w:t xml:space="preserve">Building Information</w:t>
          <w:tab/>
          <w:t xml:space="preserve">5-13</w:t>
        </w:r>
      </w:hyperlink>
      <w:r w:rsidDel="00000000" w:rsidR="00000000" w:rsidRPr="00000000">
        <w:rPr>
          <w:rtl w:val="0"/>
        </w:rPr>
      </w:r>
    </w:p>
    <w:p w:rsidR="00000000" w:rsidDel="00000000" w:rsidP="00000000" w:rsidRDefault="00000000" w:rsidRPr="00000000" w14:paraId="0000001E">
      <w:pPr>
        <w:numPr>
          <w:ilvl w:val="0"/>
          <w:numId w:val="8"/>
        </w:numPr>
        <w:pBdr>
          <w:top w:space="0" w:sz="0" w:val="nil"/>
          <w:left w:space="0" w:sz="0" w:val="nil"/>
          <w:bottom w:space="0" w:sz="0" w:val="nil"/>
          <w:right w:space="0" w:sz="0" w:val="nil"/>
          <w:between w:space="0" w:sz="0" w:val="nil"/>
        </w:pBdr>
        <w:tabs>
          <w:tab w:val="left" w:leader="none" w:pos="1036"/>
          <w:tab w:val="left" w:leader="none" w:pos="6838"/>
        </w:tabs>
        <w:spacing w:before="126" w:lineRule="auto"/>
        <w:ind w:left="1036" w:hanging="936"/>
        <w:rPr/>
      </w:pPr>
      <w:r w:rsidDel="00000000" w:rsidR="00000000" w:rsidRPr="00000000">
        <w:rPr>
          <w:color w:val="000000"/>
          <w:rtl w:val="0"/>
        </w:rPr>
        <w:t xml:space="preserve">Review Process</w:t>
        <w:tab/>
        <w:t xml:space="preserve">l3-14</w:t>
      </w:r>
      <w:r w:rsidDel="00000000" w:rsidR="00000000" w:rsidRPr="00000000">
        <w:rPr>
          <w:rtl w:val="0"/>
        </w:rPr>
      </w:r>
    </w:p>
    <w:p w:rsidR="00000000" w:rsidDel="00000000" w:rsidP="00000000" w:rsidRDefault="00000000" w:rsidRPr="00000000" w14:paraId="0000001F">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9" w:lineRule="auto"/>
        <w:ind w:left="1036" w:hanging="936"/>
        <w:rPr/>
      </w:pPr>
      <w:r w:rsidDel="00000000" w:rsidR="00000000" w:rsidRPr="00000000">
        <w:rPr>
          <w:color w:val="000000"/>
          <w:rtl w:val="0"/>
        </w:rPr>
        <w:t xml:space="preserve">Permit Processes</w:t>
        <w:tab/>
        <w:t xml:space="preserve">14</w:t>
      </w:r>
      <w:r w:rsidDel="00000000" w:rsidR="00000000" w:rsidRPr="00000000">
        <w:rPr>
          <w:rtl w:val="0"/>
        </w:rPr>
      </w:r>
    </w:p>
    <w:p w:rsidR="00000000" w:rsidDel="00000000" w:rsidP="00000000" w:rsidRDefault="00000000" w:rsidRPr="00000000" w14:paraId="00000020">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6" w:lineRule="auto"/>
        <w:ind w:left="1036" w:hanging="936"/>
        <w:rPr/>
      </w:pPr>
      <w:hyperlink w:anchor="_heading=h.1fob9te">
        <w:r w:rsidDel="00000000" w:rsidR="00000000" w:rsidRPr="00000000">
          <w:rPr>
            <w:color w:val="000000"/>
            <w:rtl w:val="0"/>
          </w:rPr>
          <w:t xml:space="preserve">Inspection Procedures</w:t>
          <w:tab/>
          <w:t xml:space="preserve">14-15</w:t>
        </w:r>
      </w:hyperlink>
      <w:r w:rsidDel="00000000" w:rsidR="00000000" w:rsidRPr="00000000">
        <w:rPr>
          <w:rtl w:val="0"/>
        </w:rPr>
      </w:r>
    </w:p>
    <w:p w:rsidR="00000000" w:rsidDel="00000000" w:rsidP="00000000" w:rsidRDefault="00000000" w:rsidRPr="00000000" w14:paraId="00000021">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8" w:lineRule="auto"/>
        <w:ind w:left="1036" w:hanging="936"/>
        <w:rPr/>
      </w:pPr>
      <w:hyperlink w:anchor="_heading=h.3znysh7">
        <w:r w:rsidDel="00000000" w:rsidR="00000000" w:rsidRPr="00000000">
          <w:rPr>
            <w:color w:val="000000"/>
            <w:rtl w:val="0"/>
          </w:rPr>
          <w:t xml:space="preserve">Common Areas</w:t>
          <w:tab/>
          <w:t xml:space="preserve">15</w:t>
        </w:r>
      </w:hyperlink>
      <w:r w:rsidDel="00000000" w:rsidR="00000000" w:rsidRPr="00000000">
        <w:rPr>
          <w:rtl w:val="0"/>
        </w:rPr>
      </w:r>
    </w:p>
    <w:p w:rsidR="00000000" w:rsidDel="00000000" w:rsidP="00000000" w:rsidRDefault="00000000" w:rsidRPr="00000000" w14:paraId="00000022">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7" w:lineRule="auto"/>
        <w:ind w:left="1036" w:hanging="936"/>
        <w:rPr/>
      </w:pPr>
      <w:hyperlink w:anchor="_heading=h.2et92p0">
        <w:r w:rsidDel="00000000" w:rsidR="00000000" w:rsidRPr="00000000">
          <w:rPr>
            <w:color w:val="000000"/>
            <w:rtl w:val="0"/>
          </w:rPr>
          <w:t xml:space="preserve">Trees</w:t>
          <w:tab/>
          <w:t xml:space="preserve">15-16</w:t>
        </w:r>
      </w:hyperlink>
      <w:r w:rsidDel="00000000" w:rsidR="00000000" w:rsidRPr="00000000">
        <w:rPr>
          <w:rtl w:val="0"/>
        </w:rPr>
      </w:r>
    </w:p>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8" w:lineRule="auto"/>
        <w:ind w:left="1036" w:hanging="936"/>
        <w:rPr/>
      </w:pPr>
      <w:hyperlink w:anchor="_heading=h.tyjcwt">
        <w:r w:rsidDel="00000000" w:rsidR="00000000" w:rsidRPr="00000000">
          <w:rPr>
            <w:color w:val="000000"/>
            <w:rtl w:val="0"/>
          </w:rPr>
          <w:t xml:space="preserve">Consolidating or Subdividing Lots</w:t>
          <w:tab/>
          <w:t xml:space="preserve">16-17</w:t>
        </w:r>
      </w:hyperlink>
      <w:r w:rsidDel="00000000" w:rsidR="00000000" w:rsidRPr="00000000">
        <w:rPr>
          <w:rtl w:val="0"/>
        </w:rPr>
      </w:r>
    </w:p>
    <w:p w:rsidR="00000000" w:rsidDel="00000000" w:rsidP="00000000" w:rsidRDefault="00000000" w:rsidRPr="00000000" w14:paraId="00000024">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7" w:lineRule="auto"/>
        <w:ind w:left="1036" w:hanging="936"/>
        <w:rPr/>
      </w:pPr>
      <w:hyperlink w:anchor="_heading=h.3dy6vkm">
        <w:r w:rsidDel="00000000" w:rsidR="00000000" w:rsidRPr="00000000">
          <w:rPr>
            <w:color w:val="000000"/>
            <w:rtl w:val="0"/>
          </w:rPr>
          <w:t xml:space="preserve">Utilities</w:t>
          <w:tab/>
          <w:t xml:space="preserve">17-20</w:t>
        </w:r>
      </w:hyperlink>
      <w:r w:rsidDel="00000000" w:rsidR="00000000" w:rsidRPr="00000000">
        <w:rPr>
          <w:rtl w:val="0"/>
        </w:rPr>
      </w:r>
    </w:p>
    <w:p w:rsidR="00000000" w:rsidDel="00000000" w:rsidP="00000000" w:rsidRDefault="00000000" w:rsidRPr="00000000" w14:paraId="00000025">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31" w:lineRule="auto"/>
        <w:ind w:left="1036" w:hanging="936"/>
        <w:rPr/>
      </w:pPr>
      <w:hyperlink w:anchor="_heading=h.1t3h5sf">
        <w:r w:rsidDel="00000000" w:rsidR="00000000" w:rsidRPr="00000000">
          <w:rPr>
            <w:color w:val="000000"/>
            <w:rtl w:val="0"/>
          </w:rPr>
          <w:t xml:space="preserve">Amendment Process</w:t>
          <w:tab/>
          <w:t xml:space="preserve">20</w:t>
        </w:r>
      </w:hyperlink>
      <w:r w:rsidDel="00000000" w:rsidR="00000000" w:rsidRPr="00000000">
        <w:rPr>
          <w:rtl w:val="0"/>
        </w:rPr>
      </w:r>
    </w:p>
    <w:p w:rsidR="00000000" w:rsidDel="00000000" w:rsidP="00000000" w:rsidRDefault="00000000" w:rsidRPr="00000000" w14:paraId="00000026">
      <w:pPr>
        <w:numPr>
          <w:ilvl w:val="0"/>
          <w:numId w:val="8"/>
        </w:numPr>
        <w:pBdr>
          <w:top w:space="0" w:sz="0" w:val="nil"/>
          <w:left w:space="0" w:sz="0" w:val="nil"/>
          <w:bottom w:space="0" w:sz="0" w:val="nil"/>
          <w:right w:space="0" w:sz="0" w:val="nil"/>
          <w:between w:space="0" w:sz="0" w:val="nil"/>
        </w:pBdr>
        <w:tabs>
          <w:tab w:val="left" w:leader="none" w:pos="1036"/>
          <w:tab w:val="right" w:leader="none" w:pos="7301"/>
        </w:tabs>
        <w:spacing w:before="124" w:lineRule="auto"/>
        <w:ind w:left="1036" w:hanging="936"/>
        <w:rPr/>
      </w:pPr>
      <w:hyperlink w:anchor="_heading=h.4d34og8">
        <w:r w:rsidDel="00000000" w:rsidR="00000000" w:rsidRPr="00000000">
          <w:rPr>
            <w:color w:val="000000"/>
            <w:rtl w:val="0"/>
          </w:rPr>
          <w:t xml:space="preserve">Property</w:t>
          <w:tab/>
          <w:t xml:space="preserve">20</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7301"/>
        </w:tabs>
        <w:spacing w:before="129" w:lineRule="auto"/>
        <w:ind w:left="1036" w:firstLine="0"/>
        <w:rPr>
          <w:color w:val="000000"/>
        </w:rPr>
        <w:sectPr>
          <w:footerReference r:id="rId15" w:type="default"/>
          <w:type w:val="nextPage"/>
          <w:pgSz w:h="15840" w:w="12240" w:orient="portrait"/>
          <w:pgMar w:bottom="1200" w:top="1380" w:left="1340" w:right="1320" w:header="0" w:footer="1017"/>
          <w:pgNumType w:start="2"/>
        </w:sectPr>
      </w:pPr>
      <w:hyperlink w:anchor="_heading=h.2s8eyo1">
        <w:r w:rsidDel="00000000" w:rsidR="00000000" w:rsidRPr="00000000">
          <w:rPr>
            <w:color w:val="000000"/>
            <w:rtl w:val="0"/>
          </w:rPr>
          <w:t xml:space="preserve">Exhibit A Sample Site Plan</w:t>
          <w:tab/>
          <w:t xml:space="preserve">21</w:t>
        </w:r>
      </w:hyperlink>
      <w:r w:rsidDel="00000000" w:rsidR="00000000" w:rsidRPr="00000000">
        <w:rPr>
          <w:rtl w:val="0"/>
        </w:rPr>
      </w:r>
    </w:p>
    <w:p w:rsidR="00000000" w:rsidDel="00000000" w:rsidP="00000000" w:rsidRDefault="00000000" w:rsidRPr="00000000" w14:paraId="00000028">
      <w:pPr>
        <w:spacing w:before="70" w:lineRule="auto"/>
        <w:ind w:right="677"/>
        <w:jc w:val="center"/>
        <w:rPr>
          <w:i w:val="1"/>
        </w:rPr>
      </w:pPr>
      <w:r w:rsidDel="00000000" w:rsidR="00000000" w:rsidRPr="00000000">
        <w:rPr>
          <w:i w:val="1"/>
          <w:rtl w:val="0"/>
        </w:rPr>
        <w:t xml:space="preserve">TOPICAL INDEX</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7080"/>
        </w:tabs>
        <w:spacing w:before="125" w:lineRule="auto"/>
        <w:ind w:left="100" w:firstLine="0"/>
        <w:rPr>
          <w:color w:val="000000"/>
        </w:rPr>
      </w:pPr>
      <w:r w:rsidDel="00000000" w:rsidR="00000000" w:rsidRPr="00000000">
        <w:rPr>
          <w:color w:val="000000"/>
          <w:rtl w:val="0"/>
        </w:rPr>
        <w:t xml:space="preserve">Amendment Process</w:t>
        <w:tab/>
        <w:t xml:space="preserve">20</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080"/>
        </w:tabs>
        <w:spacing w:before="116" w:lineRule="auto"/>
        <w:ind w:left="100" w:firstLine="0"/>
        <w:rPr>
          <w:color w:val="000000"/>
        </w:rPr>
      </w:pPr>
      <w:r w:rsidDel="00000000" w:rsidR="00000000" w:rsidRPr="00000000">
        <w:rPr>
          <w:color w:val="000000"/>
          <w:rtl w:val="0"/>
        </w:rPr>
        <w:t xml:space="preserve">Appeals (to reviews by ACC)</w:t>
        <w:tab/>
        <w:t xml:space="preserve">14</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Approved Wastewater Treatment Systems</w:t>
        <w:tab/>
        <w:t xml:space="preserve">17</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190"/>
        </w:tabs>
        <w:spacing w:before="121" w:lineRule="auto"/>
        <w:ind w:left="100" w:firstLine="0"/>
        <w:rPr>
          <w:color w:val="000000"/>
        </w:rPr>
      </w:pPr>
      <w:r w:rsidDel="00000000" w:rsidR="00000000" w:rsidRPr="00000000">
        <w:rPr>
          <w:color w:val="000000"/>
          <w:rtl w:val="0"/>
        </w:rPr>
        <w:t xml:space="preserve">Architectural Control Committee</w:t>
        <w:tab/>
        <w:t xml:space="preserve">5</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Back Flow Preventer</w:t>
        <w:tab/>
        <w:t xml:space="preserve">19</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6898"/>
        </w:tabs>
        <w:spacing w:before="117" w:lineRule="auto"/>
        <w:ind w:left="100" w:firstLine="0"/>
        <w:rPr>
          <w:color w:val="000000"/>
        </w:rPr>
      </w:pPr>
      <w:r w:rsidDel="00000000" w:rsidR="00000000" w:rsidRPr="00000000">
        <w:rPr>
          <w:color w:val="000000"/>
          <w:rtl w:val="0"/>
        </w:rPr>
        <w:t xml:space="preserve">Building Information</w:t>
        <w:tab/>
        <w:t xml:space="preserve">5-13</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Building Permit</w:t>
        <w:tab/>
        <w:t xml:space="preserve">13</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Burn Permit</w:t>
        <w:tab/>
        <w:t xml:space="preserve">14</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80"/>
        </w:tabs>
        <w:spacing w:before="119" w:lineRule="auto"/>
        <w:ind w:left="100" w:firstLine="0"/>
        <w:rPr>
          <w:color w:val="000000"/>
        </w:rPr>
      </w:pPr>
      <w:r w:rsidDel="00000000" w:rsidR="00000000" w:rsidRPr="00000000">
        <w:rPr>
          <w:color w:val="000000"/>
          <w:rtl w:val="0"/>
        </w:rPr>
        <w:t xml:space="preserve">Central Sewer</w:t>
        <w:tab/>
        <w:t xml:space="preserve">17</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190"/>
        </w:tabs>
        <w:spacing w:before="122" w:lineRule="auto"/>
        <w:ind w:left="100" w:firstLine="0"/>
        <w:rPr>
          <w:color w:val="000000"/>
        </w:rPr>
      </w:pPr>
      <w:r w:rsidDel="00000000" w:rsidR="00000000" w:rsidRPr="00000000">
        <w:rPr>
          <w:color w:val="000000"/>
          <w:rtl w:val="0"/>
        </w:rPr>
        <w:t xml:space="preserve">Fees</w:t>
        <w:tab/>
        <w:t xml:space="preserve">9</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080"/>
        </w:tabs>
        <w:spacing w:before="117" w:lineRule="auto"/>
        <w:ind w:left="100" w:firstLine="0"/>
        <w:rPr>
          <w:color w:val="000000"/>
        </w:rPr>
      </w:pPr>
      <w:r w:rsidDel="00000000" w:rsidR="00000000" w:rsidRPr="00000000">
        <w:rPr>
          <w:color w:val="000000"/>
          <w:rtl w:val="0"/>
        </w:rPr>
        <w:t xml:space="preserve">Common Areas</w:t>
        <w:tab/>
        <w:t xml:space="preserve">15</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6787"/>
        </w:tabs>
        <w:spacing w:before="121" w:lineRule="auto"/>
        <w:ind w:left="100" w:firstLine="0"/>
        <w:rPr>
          <w:color w:val="000000"/>
        </w:rPr>
      </w:pPr>
      <w:r w:rsidDel="00000000" w:rsidR="00000000" w:rsidRPr="00000000">
        <w:rPr>
          <w:color w:val="000000"/>
          <w:rtl w:val="0"/>
        </w:rPr>
        <w:t xml:space="preserve">Consolidating or Subdividing Lots</w:t>
        <w:tab/>
        <w:t xml:space="preserve">16-17</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080"/>
        </w:tabs>
        <w:spacing w:before="124" w:lineRule="auto"/>
        <w:ind w:left="100" w:firstLine="0"/>
        <w:rPr>
          <w:color w:val="000000"/>
        </w:rPr>
      </w:pPr>
      <w:r w:rsidDel="00000000" w:rsidR="00000000" w:rsidRPr="00000000">
        <w:rPr>
          <w:color w:val="000000"/>
          <w:rtl w:val="0"/>
        </w:rPr>
        <w:t xml:space="preserve">Corrective Action</w:t>
        <w:tab/>
        <w:t xml:space="preserve">15</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190"/>
        </w:tabs>
        <w:spacing w:before="116" w:lineRule="auto"/>
        <w:ind w:left="100" w:firstLine="0"/>
        <w:rPr>
          <w:color w:val="000000"/>
        </w:rPr>
      </w:pPr>
      <w:r w:rsidDel="00000000" w:rsidR="00000000" w:rsidRPr="00000000">
        <w:rPr>
          <w:color w:val="000000"/>
          <w:rtl w:val="0"/>
        </w:rPr>
        <w:t xml:space="preserve">Damage/Performance Deposit</w:t>
        <w:tab/>
        <w:t xml:space="preserve">9</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Decks and Deck Railings</w:t>
        <w:tab/>
        <w:t xml:space="preserve">12</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7190"/>
        </w:tabs>
        <w:spacing w:before="121" w:lineRule="auto"/>
        <w:ind w:left="100" w:firstLine="0"/>
        <w:rPr>
          <w:color w:val="000000"/>
        </w:rPr>
      </w:pPr>
      <w:r w:rsidDel="00000000" w:rsidR="00000000" w:rsidRPr="00000000">
        <w:rPr>
          <w:color w:val="000000"/>
          <w:rtl w:val="0"/>
        </w:rPr>
        <w:t xml:space="preserve">Design and Specifications (Lot and Home)</w:t>
        <w:tab/>
        <w:t xml:space="preserve">6</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080"/>
        </w:tabs>
        <w:spacing w:before="117" w:lineRule="auto"/>
        <w:ind w:left="100" w:firstLine="0"/>
        <w:rPr>
          <w:color w:val="000000"/>
        </w:rPr>
      </w:pPr>
      <w:r w:rsidDel="00000000" w:rsidR="00000000" w:rsidRPr="00000000">
        <w:rPr>
          <w:color w:val="000000"/>
          <w:rtl w:val="0"/>
        </w:rPr>
        <w:t xml:space="preserve">Driveways and Culverts</w:t>
        <w:tab/>
        <w:t xml:space="preserve">1</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Electricity</w:t>
        <w:tab/>
        <w:t xml:space="preserve">20</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190"/>
        </w:tabs>
        <w:spacing w:before="122" w:lineRule="auto"/>
        <w:ind w:left="100" w:firstLine="0"/>
        <w:rPr>
          <w:color w:val="000000"/>
        </w:rPr>
      </w:pPr>
      <w:r w:rsidDel="00000000" w:rsidR="00000000" w:rsidRPr="00000000">
        <w:rPr>
          <w:color w:val="000000"/>
          <w:rtl w:val="0"/>
        </w:rPr>
        <w:t xml:space="preserve">Elevations</w:t>
        <w:tab/>
        <w:t xml:space="preserve">8</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080"/>
        </w:tabs>
        <w:spacing w:before="117" w:lineRule="auto"/>
        <w:ind w:left="100" w:firstLine="0"/>
        <w:rPr>
          <w:color w:val="000000"/>
        </w:rPr>
      </w:pPr>
      <w:r w:rsidDel="00000000" w:rsidR="00000000" w:rsidRPr="00000000">
        <w:rPr>
          <w:color w:val="000000"/>
          <w:rtl w:val="0"/>
        </w:rPr>
        <w:t xml:space="preserve">Exhibit A</w:t>
        <w:tab/>
        <w:t xml:space="preserve">21</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Fences</w:t>
        <w:tab/>
        <w:t xml:space="preserve">12</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Final Inspections</w:t>
        <w:tab/>
        <w:t xml:space="preserve">15</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7190"/>
        </w:tabs>
        <w:spacing w:before="116" w:lineRule="auto"/>
        <w:ind w:left="100" w:firstLine="0"/>
        <w:rPr>
          <w:color w:val="000000"/>
        </w:rPr>
      </w:pPr>
      <w:r w:rsidDel="00000000" w:rsidR="00000000" w:rsidRPr="00000000">
        <w:rPr>
          <w:color w:val="000000"/>
          <w:rtl w:val="0"/>
        </w:rPr>
        <w:t xml:space="preserve">Floor Plans</w:t>
        <w:tab/>
        <w:t xml:space="preserve">6</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Footing Inspections</w:t>
        <w:tab/>
        <w:t xml:space="preserve">15</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Fuel Storage Tanks</w:t>
        <w:tab/>
        <w:t xml:space="preserve">19</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6787"/>
        </w:tabs>
        <w:spacing w:before="117" w:lineRule="auto"/>
        <w:ind w:left="100" w:firstLine="0"/>
        <w:rPr>
          <w:color w:val="000000"/>
        </w:rPr>
      </w:pPr>
      <w:r w:rsidDel="00000000" w:rsidR="00000000" w:rsidRPr="00000000">
        <w:rPr>
          <w:color w:val="000000"/>
          <w:rtl w:val="0"/>
        </w:rPr>
        <w:t xml:space="preserve">Inspection Procedures</w:t>
        <w:tab/>
        <w:t xml:space="preserve">14-15</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pPr>
      <w:r w:rsidDel="00000000" w:rsidR="00000000" w:rsidRPr="00000000">
        <w:rPr>
          <w:color w:val="000000"/>
          <w:rtl w:val="0"/>
        </w:rPr>
        <w:t xml:space="preserve">Landscape</w:t>
        <w:tab/>
        <w:t xml:space="preserve">11</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7080"/>
        </w:tabs>
        <w:spacing w:before="122" w:lineRule="auto"/>
        <w:ind w:left="100" w:firstLine="0"/>
        <w:rPr>
          <w:color w:val="000000"/>
        </w:rPr>
      </w:pPr>
      <w:r w:rsidDel="00000000" w:rsidR="00000000" w:rsidRPr="00000000">
        <w:rPr>
          <w:color w:val="000000"/>
          <w:rtl w:val="0"/>
        </w:rPr>
        <w:t xml:space="preserve">Landscape Deposit</w:t>
        <w:tab/>
        <w:t xml:space="preserve">11</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7190"/>
        </w:tabs>
        <w:spacing w:before="122" w:lineRule="auto"/>
        <w:ind w:left="100" w:firstLine="0"/>
        <w:rPr>
          <w:color w:val="000000"/>
        </w:rPr>
      </w:pPr>
      <w:r w:rsidDel="00000000" w:rsidR="00000000" w:rsidRPr="00000000">
        <w:rPr>
          <w:color w:val="000000"/>
          <w:rtl w:val="0"/>
        </w:rPr>
        <w:t xml:space="preserve">Membership</w:t>
        <w:tab/>
        <w:t xml:space="preserve">5</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6787"/>
        </w:tabs>
        <w:spacing w:before="121" w:lineRule="auto"/>
        <w:ind w:left="100" w:firstLine="0"/>
        <w:rPr>
          <w:color w:val="000000"/>
        </w:rPr>
      </w:pPr>
      <w:r w:rsidDel="00000000" w:rsidR="00000000" w:rsidRPr="00000000">
        <w:rPr>
          <w:color w:val="000000"/>
          <w:rtl w:val="0"/>
        </w:rPr>
        <w:t xml:space="preserve">Permit Process</w:t>
        <w:tab/>
        <w:t xml:space="preserve">13-14</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7080"/>
        </w:tabs>
        <w:spacing w:before="117" w:lineRule="auto"/>
        <w:ind w:left="100" w:firstLine="0"/>
        <w:rPr>
          <w:color w:val="000000"/>
        </w:rPr>
      </w:pPr>
      <w:r w:rsidDel="00000000" w:rsidR="00000000" w:rsidRPr="00000000">
        <w:rPr>
          <w:color w:val="000000"/>
          <w:rtl w:val="0"/>
        </w:rPr>
        <w:t xml:space="preserve">Poles</w:t>
        <w:tab/>
        <w:t xml:space="preserve">13</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7080"/>
        </w:tabs>
        <w:spacing w:before="121" w:lineRule="auto"/>
        <w:ind w:left="100" w:firstLine="0"/>
        <w:rPr>
          <w:color w:val="000000"/>
        </w:rPr>
        <w:sectPr>
          <w:type w:val="nextPage"/>
          <w:pgSz w:h="15840" w:w="12240" w:orient="portrait"/>
          <w:pgMar w:bottom="1200" w:top="1380" w:left="1340" w:right="1320" w:header="0" w:footer="1017"/>
        </w:sectPr>
      </w:pPr>
      <w:r w:rsidDel="00000000" w:rsidR="00000000" w:rsidRPr="00000000">
        <w:rPr>
          <w:color w:val="000000"/>
          <w:rtl w:val="0"/>
        </w:rPr>
        <w:t xml:space="preserve">Property</w:t>
        <w:tab/>
        <w:t xml:space="preserve">20</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7301"/>
        </w:tabs>
        <w:spacing w:before="79" w:lineRule="auto"/>
        <w:ind w:left="100" w:firstLine="0"/>
        <w:rPr>
          <w:color w:val="000000"/>
        </w:rPr>
      </w:pPr>
      <w:r w:rsidDel="00000000" w:rsidR="00000000" w:rsidRPr="00000000">
        <w:rPr>
          <w:color w:val="000000"/>
          <w:rtl w:val="0"/>
        </w:rPr>
        <w:t xml:space="preserve">Review Process</w:t>
        <w:tab/>
        <w:t xml:space="preserve">13-14</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Right of Entry</w:t>
        <w:tab/>
        <w:t xml:space="preserve">14</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7301"/>
        </w:tabs>
        <w:spacing w:before="117" w:lineRule="auto"/>
        <w:ind w:left="100" w:firstLine="0"/>
        <w:rPr>
          <w:color w:val="000000"/>
        </w:rPr>
      </w:pPr>
      <w:r w:rsidDel="00000000" w:rsidR="00000000" w:rsidRPr="00000000">
        <w:rPr>
          <w:color w:val="000000"/>
          <w:rtl w:val="0"/>
        </w:rPr>
        <w:t xml:space="preserve">Setbacks</w:t>
        <w:tab/>
        <w:t xml:space="preserve">8</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Selection of Builder</w:t>
        <w:tab/>
        <w:t xml:space="preserve">5</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7301"/>
        </w:tabs>
        <w:spacing w:before="122" w:lineRule="auto"/>
        <w:ind w:left="100" w:firstLine="0"/>
        <w:rPr>
          <w:color w:val="000000"/>
        </w:rPr>
      </w:pPr>
      <w:r w:rsidDel="00000000" w:rsidR="00000000" w:rsidRPr="00000000">
        <w:rPr>
          <w:color w:val="000000"/>
          <w:rtl w:val="0"/>
        </w:rPr>
        <w:t xml:space="preserve">Signs</w:t>
        <w:tab/>
        <w:t xml:space="preserve">13</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Site Drawings</w:t>
        <w:tab/>
        <w:t xml:space="preserve">21</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7301"/>
        </w:tabs>
        <w:spacing w:before="117" w:lineRule="auto"/>
        <w:ind w:left="100" w:firstLine="0"/>
        <w:rPr>
          <w:color w:val="000000"/>
        </w:rPr>
      </w:pPr>
      <w:r w:rsidDel="00000000" w:rsidR="00000000" w:rsidRPr="00000000">
        <w:rPr>
          <w:color w:val="000000"/>
          <w:rtl w:val="0"/>
        </w:rPr>
        <w:t xml:space="preserve">Site Plan</w:t>
        <w:tab/>
        <w:t xml:space="preserve">6-7</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Site Preparation</w:t>
        <w:tab/>
        <w:t xml:space="preserve">9</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Square Footage</w:t>
        <w:tab/>
        <w:t xml:space="preserve">8</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7301"/>
        </w:tabs>
        <w:spacing w:before="117" w:lineRule="auto"/>
        <w:ind w:left="100" w:firstLine="0"/>
        <w:rPr>
          <w:color w:val="000000"/>
        </w:rPr>
      </w:pPr>
      <w:r w:rsidDel="00000000" w:rsidR="00000000" w:rsidRPr="00000000">
        <w:rPr>
          <w:color w:val="000000"/>
          <w:rtl w:val="0"/>
        </w:rPr>
        <w:t xml:space="preserve">Surveys</w:t>
        <w:tab/>
        <w:t xml:space="preserve">8</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7301"/>
        </w:tabs>
        <w:spacing w:before="122" w:lineRule="auto"/>
        <w:ind w:left="100" w:firstLine="0"/>
        <w:rPr>
          <w:color w:val="000000"/>
        </w:rPr>
      </w:pPr>
      <w:r w:rsidDel="00000000" w:rsidR="00000000" w:rsidRPr="00000000">
        <w:rPr>
          <w:color w:val="000000"/>
          <w:rtl w:val="0"/>
        </w:rPr>
        <w:t xml:space="preserve">Swimming Pools</w:t>
        <w:tab/>
        <w:t xml:space="preserve">12-13</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7301"/>
        </w:tabs>
        <w:spacing w:before="122" w:lineRule="auto"/>
        <w:ind w:left="100" w:firstLine="0"/>
        <w:rPr>
          <w:color w:val="000000"/>
        </w:rPr>
      </w:pPr>
      <w:r w:rsidDel="00000000" w:rsidR="00000000" w:rsidRPr="00000000">
        <w:rPr>
          <w:color w:val="000000"/>
          <w:rtl w:val="0"/>
        </w:rPr>
        <w:t xml:space="preserve">Tree Removal</w:t>
        <w:tab/>
        <w:t xml:space="preserve">15-16</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Utilities</w:t>
        <w:tab/>
        <w:t xml:space="preserve">17-</w:t>
      </w:r>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7301"/>
        </w:tabs>
        <w:spacing w:before="121" w:lineRule="auto"/>
        <w:ind w:left="100" w:firstLine="0"/>
        <w:rPr>
          <w:color w:val="000000"/>
        </w:rPr>
      </w:pPr>
      <w:r w:rsidDel="00000000" w:rsidR="00000000" w:rsidRPr="00000000">
        <w:rPr>
          <w:color w:val="000000"/>
          <w:rtl w:val="0"/>
        </w:rPr>
        <w:t xml:space="preserve">Variances</w:t>
        <w:tab/>
        <w:t xml:space="preserve">11</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leader="none" w:pos="7301"/>
        </w:tabs>
        <w:spacing w:before="117" w:lineRule="auto"/>
        <w:ind w:left="100" w:firstLine="0"/>
        <w:rPr>
          <w:color w:val="000000"/>
        </w:rPr>
        <w:sectPr>
          <w:type w:val="nextPage"/>
          <w:pgSz w:h="15840" w:w="12240" w:orient="portrait"/>
          <w:pgMar w:bottom="1200" w:top="1480" w:left="1340" w:right="1320" w:header="0" w:footer="1017"/>
        </w:sectPr>
      </w:pPr>
      <w:r w:rsidDel="00000000" w:rsidR="00000000" w:rsidRPr="00000000">
        <w:rPr>
          <w:color w:val="000000"/>
          <w:rtl w:val="0"/>
        </w:rPr>
        <w:t xml:space="preserve">Water Service</w:t>
        <w:tab/>
        <w:t xml:space="preserve">19</w:t>
      </w:r>
    </w:p>
    <w:p w:rsidR="00000000" w:rsidDel="00000000" w:rsidP="00000000" w:rsidRDefault="00000000" w:rsidRPr="00000000" w14:paraId="00000058">
      <w:pPr>
        <w:pStyle w:val="Heading1"/>
        <w:numPr>
          <w:ilvl w:val="0"/>
          <w:numId w:val="7"/>
        </w:numPr>
        <w:tabs>
          <w:tab w:val="left" w:leader="none" w:pos="489"/>
        </w:tabs>
        <w:spacing w:before="254" w:lineRule="auto"/>
        <w:ind w:left="489" w:hanging="389"/>
        <w:rPr/>
      </w:pPr>
      <w:bookmarkStart w:colFirst="0" w:colLast="0" w:name="_heading=h.gjdgxs" w:id="0"/>
      <w:bookmarkEnd w:id="0"/>
      <w:r w:rsidDel="00000000" w:rsidR="00000000" w:rsidRPr="00000000">
        <w:rPr>
          <w:rtl w:val="0"/>
        </w:rPr>
        <w:t xml:space="preserve">P R E F A C E</w:t>
      </w:r>
    </w:p>
    <w:p w:rsidR="00000000" w:rsidDel="00000000" w:rsidP="00000000" w:rsidRDefault="00000000" w:rsidRPr="00000000" w14:paraId="00000059">
      <w:pPr>
        <w:pStyle w:val="Heading5"/>
        <w:numPr>
          <w:ilvl w:val="1"/>
          <w:numId w:val="7"/>
        </w:numPr>
        <w:tabs>
          <w:tab w:val="left" w:leader="none" w:pos="459"/>
        </w:tabs>
        <w:spacing w:before="219" w:lineRule="auto"/>
        <w:ind w:left="459" w:hanging="359"/>
        <w:rPr>
          <w:u w:val="none"/>
        </w:rPr>
      </w:pPr>
      <w:r w:rsidDel="00000000" w:rsidR="00000000" w:rsidRPr="00000000">
        <w:rPr>
          <w:rtl w:val="0"/>
        </w:rPr>
        <w:t xml:space="preserve">Purpose:</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10" w:lineRule="auto"/>
        <w:ind w:left="100" w:right="119" w:firstLine="0"/>
        <w:jc w:val="both"/>
        <w:rPr>
          <w:color w:val="000000"/>
          <w:highlight w:val="red"/>
        </w:rPr>
      </w:pPr>
      <w:r w:rsidDel="00000000" w:rsidR="00000000" w:rsidRPr="00000000">
        <w:rPr>
          <w:color w:val="000000"/>
          <w:rtl w:val="0"/>
        </w:rPr>
        <w:t xml:space="preserve">The Architectural Control Committee was established to review all improvements to any lot within the Osage National residential community. Diligent monitoring of improvements within the community assures the homeowner that the integrity of the development will not be compromised. The amended Declaration of Restrictions and Homes Association Declaration (the “Declaration of Restrictions”), which governs the land use, has been adopted to ensure the quality of living within this planned residential community, as well as maintain the peaceful sylvan characteristics of the area. The unique features of the community neighboring the Lake of the Ozarks require careful preservation of the woodland and wetland areas so as not to disturb the delicate balance of nature. The Architectural Control Committee is committed to this effort. Support from the homeowners and their contractors are necessary to allow Osage National to remain one of the premiere residential resort </w:t>
      </w:r>
      <w:r w:rsidDel="00000000" w:rsidR="00000000" w:rsidRPr="00000000">
        <w:rPr>
          <w:rtl w:val="0"/>
        </w:rPr>
        <w:t xml:space="preserve">communities</w:t>
      </w:r>
      <w:r w:rsidDel="00000000" w:rsidR="00000000" w:rsidRPr="00000000">
        <w:rPr>
          <w:color w:val="000000"/>
          <w:rtl w:val="0"/>
        </w:rPr>
        <w:t xml:space="preserve"> in the </w:t>
      </w:r>
      <w:r w:rsidDel="00000000" w:rsidR="00000000" w:rsidRPr="00000000">
        <w:rPr>
          <w:color w:val="000000"/>
          <w:highlight w:val="red"/>
          <w:rtl w:val="0"/>
        </w:rPr>
        <w:t xml:space="preserve">lake area.</w:t>
      </w:r>
    </w:p>
    <w:p w:rsidR="00000000" w:rsidDel="00000000" w:rsidP="00000000" w:rsidRDefault="00000000" w:rsidRPr="00000000" w14:paraId="0000005B">
      <w:pPr>
        <w:pStyle w:val="Heading5"/>
        <w:numPr>
          <w:ilvl w:val="1"/>
          <w:numId w:val="7"/>
        </w:numPr>
        <w:tabs>
          <w:tab w:val="left" w:leader="none" w:pos="459"/>
        </w:tabs>
        <w:spacing w:before="223" w:lineRule="auto"/>
        <w:ind w:left="459" w:hanging="359"/>
        <w:rPr>
          <w:u w:val="none"/>
        </w:rPr>
      </w:pPr>
      <w:r w:rsidDel="00000000" w:rsidR="00000000" w:rsidRPr="00000000">
        <w:rPr>
          <w:rtl w:val="0"/>
        </w:rPr>
        <w:t xml:space="preserve">Membership:</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13" w:lineRule="auto"/>
        <w:ind w:left="100" w:right="118" w:firstLine="0"/>
        <w:jc w:val="both"/>
        <w:rPr>
          <w:color w:val="000000"/>
        </w:rPr>
      </w:pPr>
      <w:r w:rsidDel="00000000" w:rsidR="00000000" w:rsidRPr="00000000">
        <w:rPr>
          <w:color w:val="000000"/>
          <w:rtl w:val="0"/>
        </w:rPr>
        <w:t xml:space="preserve">The Osage National Community Association's (“ONCA”) Board of Directors has appointed an Architectural Control Committee. The Committee meets by appointment on an as-needed basis in the Osage National Clubhouse, 400 Osage Hills Road, Lake Ozark, MO 65049 or as otherwise specified when an appointment is made.</w:t>
      </w:r>
    </w:p>
    <w:p w:rsidR="00000000" w:rsidDel="00000000" w:rsidP="00000000" w:rsidRDefault="00000000" w:rsidRPr="00000000" w14:paraId="0000005D">
      <w:pPr>
        <w:pStyle w:val="Heading1"/>
        <w:numPr>
          <w:ilvl w:val="0"/>
          <w:numId w:val="7"/>
        </w:numPr>
        <w:tabs>
          <w:tab w:val="left" w:leader="none" w:pos="820"/>
        </w:tabs>
        <w:spacing w:before="226" w:lineRule="auto"/>
        <w:ind w:left="820" w:hanging="720"/>
        <w:rPr/>
      </w:pPr>
      <w:bookmarkStart w:colFirst="0" w:colLast="0" w:name="_heading=h.30j0zll" w:id="1"/>
      <w:bookmarkEnd w:id="1"/>
      <w:r w:rsidDel="00000000" w:rsidR="00000000" w:rsidRPr="00000000">
        <w:rPr>
          <w:rtl w:val="0"/>
        </w:rPr>
        <w:t xml:space="preserve">BUILDING INFORMATION</w:t>
      </w:r>
    </w:p>
    <w:p w:rsidR="00000000" w:rsidDel="00000000" w:rsidP="00000000" w:rsidRDefault="00000000" w:rsidRPr="00000000" w14:paraId="0000005E">
      <w:pPr>
        <w:pStyle w:val="Heading5"/>
        <w:numPr>
          <w:ilvl w:val="1"/>
          <w:numId w:val="7"/>
        </w:numPr>
        <w:tabs>
          <w:tab w:val="left" w:leader="none" w:pos="380"/>
        </w:tabs>
        <w:spacing w:before="219" w:lineRule="auto"/>
        <w:ind w:left="380" w:hanging="280"/>
        <w:rPr>
          <w:u w:val="none"/>
        </w:rPr>
      </w:pPr>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205" w:lineRule="auto"/>
        <w:ind w:left="100" w:right="117" w:firstLine="0"/>
        <w:jc w:val="both"/>
        <w:rPr>
          <w:color w:val="000000"/>
        </w:rPr>
      </w:pPr>
      <w:r w:rsidDel="00000000" w:rsidR="00000000" w:rsidRPr="00000000">
        <w:rPr>
          <w:color w:val="000000"/>
          <w:rtl w:val="0"/>
        </w:rPr>
        <w:t xml:space="preserve">ONCA</w:t>
      </w:r>
      <w:r w:rsidDel="00000000" w:rsidR="00000000" w:rsidRPr="00000000">
        <w:rPr>
          <w:rtl w:val="0"/>
        </w:rPr>
        <w:t xml:space="preserve">’s</w:t>
      </w:r>
      <w:r w:rsidDel="00000000" w:rsidR="00000000" w:rsidRPr="00000000">
        <w:rPr>
          <w:color w:val="000000"/>
          <w:rtl w:val="0"/>
        </w:rPr>
        <w:t xml:space="preserve"> Architectural Control Committee (ACC) has put together this booklet for information and review for anyone considering submitting plans for any and all exterior improvements or changes, including houses, garages, patios, pools, landscaping, painting, wastewater system improvements, etc.</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222" w:lineRule="auto"/>
        <w:ind w:left="100" w:right="118" w:firstLine="0"/>
        <w:jc w:val="both"/>
        <w:rPr>
          <w:color w:val="000000"/>
        </w:rPr>
      </w:pPr>
      <w:r w:rsidDel="00000000" w:rsidR="00000000" w:rsidRPr="00000000">
        <w:rPr>
          <w:color w:val="000000"/>
          <w:rtl w:val="0"/>
        </w:rPr>
        <w:t xml:space="preserve">Generally, plans will be reviewed by the ACC within </w:t>
      </w:r>
      <w:r w:rsidDel="00000000" w:rsidR="00000000" w:rsidRPr="00000000">
        <w:rPr>
          <w:color w:val="000000"/>
          <w:highlight w:val="red"/>
          <w:rtl w:val="0"/>
        </w:rPr>
        <w:t xml:space="preserve">15</w:t>
      </w:r>
      <w:r w:rsidDel="00000000" w:rsidR="00000000" w:rsidRPr="00000000">
        <w:rPr>
          <w:highlight w:val="red"/>
          <w:rtl w:val="0"/>
        </w:rPr>
        <w:t xml:space="preserve"> </w:t>
      </w:r>
      <w:r w:rsidDel="00000000" w:rsidR="00000000" w:rsidRPr="00000000">
        <w:rPr>
          <w:color w:val="000000"/>
          <w:highlight w:val="red"/>
          <w:rtl w:val="0"/>
        </w:rPr>
        <w:t xml:space="preserve">days</w:t>
      </w:r>
      <w:r w:rsidDel="00000000" w:rsidR="00000000" w:rsidRPr="00000000">
        <w:rPr>
          <w:color w:val="000000"/>
          <w:rtl w:val="0"/>
        </w:rPr>
        <w:t xml:space="preserve"> of submission of a complete application. When submitting plans, all fees and applications must accompany them to be considered for review.</w:t>
      </w:r>
    </w:p>
    <w:p w:rsidR="00000000" w:rsidDel="00000000" w:rsidP="00000000" w:rsidRDefault="00000000" w:rsidRPr="00000000" w14:paraId="00000061">
      <w:pPr>
        <w:pStyle w:val="Heading5"/>
        <w:numPr>
          <w:ilvl w:val="1"/>
          <w:numId w:val="7"/>
        </w:numPr>
        <w:tabs>
          <w:tab w:val="left" w:leader="none" w:pos="370"/>
        </w:tabs>
        <w:spacing w:before="219" w:lineRule="auto"/>
        <w:ind w:left="370" w:hanging="270"/>
        <w:rPr>
          <w:u w:val="none"/>
        </w:rPr>
      </w:pPr>
      <w:r w:rsidDel="00000000" w:rsidR="00000000" w:rsidRPr="00000000">
        <w:rPr>
          <w:rtl w:val="0"/>
        </w:rPr>
        <w:t xml:space="preserve">Selection of a Builder:</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217" w:lineRule="auto"/>
        <w:ind w:left="100" w:right="125" w:firstLine="0"/>
        <w:jc w:val="both"/>
        <w:rPr>
          <w:color w:val="000000"/>
        </w:rPr>
      </w:pPr>
      <w:r w:rsidDel="00000000" w:rsidR="00000000" w:rsidRPr="00000000">
        <w:rPr>
          <w:color w:val="000000"/>
          <w:rtl w:val="0"/>
        </w:rPr>
        <w:t xml:space="preserve">Choosing the right builder for your residence is a major decision. You should be personally comfortable with your contractor and feel he or she is competent. Speak to the references the contractor has provided as well as others for whom your contractor has built homes. Look closely at the workmanship of the homes your contractor has built. Ask the homeowners if the contractor has been available after the home was completed should minor repairs be needed. Do not hesitate in seeking references and comments other than those provided.</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221" w:lineRule="auto"/>
        <w:ind w:left="100" w:right="116" w:firstLine="0"/>
        <w:jc w:val="both"/>
        <w:rPr>
          <w:color w:val="000000"/>
        </w:rPr>
      </w:pPr>
      <w:r w:rsidDel="00000000" w:rsidR="00000000" w:rsidRPr="00000000">
        <w:rPr>
          <w:color w:val="000000"/>
          <w:rtl w:val="0"/>
        </w:rPr>
        <w:t xml:space="preserve">The Lake Ozark Builders Association can provide a list of contractors who are members of the Association. Check the local lending institutions for credit references. Request the firm or individual contractor to provide proof of workman's compensation, personal liability, and property insurance. Most owners'</w:t>
      </w:r>
      <w:r w:rsidDel="00000000" w:rsidR="00000000" w:rsidRPr="00000000">
        <w:rPr>
          <w:rtl w:val="0"/>
        </w:rPr>
        <w:t xml:space="preserve"> property </w:t>
      </w:r>
      <w:r w:rsidDel="00000000" w:rsidR="00000000" w:rsidRPr="00000000">
        <w:rPr>
          <w:color w:val="000000"/>
          <w:rtl w:val="0"/>
        </w:rPr>
        <w:t xml:space="preserve">insurance policies will not cover injuries to workers on your property during the course of construction or during any improvements.</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219" w:lineRule="auto"/>
        <w:ind w:left="100" w:right="117" w:firstLine="0"/>
        <w:jc w:val="both"/>
        <w:rPr>
          <w:color w:val="000000"/>
        </w:rPr>
      </w:pPr>
      <w:r w:rsidDel="00000000" w:rsidR="00000000" w:rsidRPr="00000000">
        <w:rPr>
          <w:color w:val="000000"/>
          <w:rtl w:val="0"/>
        </w:rPr>
        <w:t xml:space="preserve">Please be aware the property owner and contractors are responsible for following all city and state regulations regarding the construction of the home. Additionally, please call Dig Rite (800) DIG RITE before beginning construction.</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220" w:lineRule="auto"/>
        <w:ind w:left="100" w:firstLine="0"/>
        <w:jc w:val="both"/>
        <w:rPr>
          <w:color w:val="000000"/>
        </w:rPr>
      </w:pPr>
      <w:r w:rsidDel="00000000" w:rsidR="00000000" w:rsidRPr="00000000">
        <w:rPr>
          <w:color w:val="000000"/>
          <w:rtl w:val="0"/>
        </w:rPr>
        <w:t xml:space="preserve">The ACC or the Board of Directors does not provide a "preferred builders" list.</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220" w:lineRule="auto"/>
        <w:ind w:left="100" w:right="115" w:firstLine="0"/>
        <w:jc w:val="both"/>
        <w:rPr>
          <w:color w:val="000000"/>
        </w:rPr>
      </w:pPr>
      <w:r w:rsidDel="00000000" w:rsidR="00000000" w:rsidRPr="00000000">
        <w:rPr>
          <w:color w:val="000000"/>
          <w:rtl w:val="0"/>
        </w:rPr>
        <w:t xml:space="preserve">Any disputes that may arise between the owner and the contractor must be resolved privately. The ACC will NOT be involved as an arbitrator or for support of either party unless the dispute involves a direct violation to the approved plans or the rules and regulations for building within the development.</w:t>
      </w:r>
    </w:p>
    <w:p w:rsidR="00000000" w:rsidDel="00000000" w:rsidP="00000000" w:rsidRDefault="00000000" w:rsidRPr="00000000" w14:paraId="00000067">
      <w:pPr>
        <w:pStyle w:val="Heading5"/>
        <w:numPr>
          <w:ilvl w:val="1"/>
          <w:numId w:val="7"/>
        </w:numPr>
        <w:tabs>
          <w:tab w:val="left" w:leader="none" w:pos="459"/>
        </w:tabs>
        <w:spacing w:before="175" w:lineRule="auto"/>
        <w:ind w:left="459" w:hanging="359"/>
        <w:rPr>
          <w:u w:val="none"/>
        </w:rPr>
      </w:pPr>
      <w:r w:rsidDel="00000000" w:rsidR="00000000" w:rsidRPr="00000000">
        <w:rPr>
          <w:rtl w:val="0"/>
        </w:rPr>
        <w:t xml:space="preserve">Design and Specifications:</w:t>
      </w:r>
      <w:r w:rsidDel="00000000" w:rsidR="00000000" w:rsidRPr="00000000">
        <w:rPr>
          <w:rtl w:val="0"/>
        </w:rPr>
      </w:r>
    </w:p>
    <w:p w:rsidR="00000000" w:rsidDel="00000000" w:rsidP="00000000" w:rsidRDefault="00000000" w:rsidRPr="00000000" w14:paraId="00000068">
      <w:pPr>
        <w:numPr>
          <w:ilvl w:val="2"/>
          <w:numId w:val="7"/>
        </w:numPr>
        <w:pBdr>
          <w:top w:space="0" w:sz="0" w:val="nil"/>
          <w:left w:space="0" w:sz="0" w:val="nil"/>
          <w:bottom w:space="0" w:sz="0" w:val="nil"/>
          <w:right w:space="0" w:sz="0" w:val="nil"/>
          <w:between w:space="0" w:sz="0" w:val="nil"/>
        </w:pBdr>
        <w:tabs>
          <w:tab w:val="left" w:leader="none" w:pos="735"/>
        </w:tabs>
        <w:spacing w:before="220" w:lineRule="auto"/>
        <w:ind w:left="735" w:hanging="275"/>
        <w:rPr>
          <w:b w:val="1"/>
          <w:i w:val="1"/>
          <w:color w:val="000000"/>
        </w:rPr>
      </w:pPr>
      <w:r w:rsidDel="00000000" w:rsidR="00000000" w:rsidRPr="00000000">
        <w:rPr>
          <w:b w:val="1"/>
          <w:i w:val="1"/>
          <w:color w:val="000000"/>
          <w:u w:val="single"/>
          <w:rtl w:val="0"/>
        </w:rPr>
        <w:t xml:space="preserve">General Information:</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735"/>
        </w:tabs>
        <w:spacing w:before="220" w:lineRule="auto"/>
        <w:rPr>
          <w:color w:val="ff0000"/>
        </w:rPr>
      </w:pPr>
      <w:r w:rsidDel="00000000" w:rsidR="00000000" w:rsidRPr="00000000">
        <w:rPr>
          <w:color w:val="ff0000"/>
          <w:rtl w:val="0"/>
        </w:rPr>
        <w:t xml:space="preserve">  Manufactured homes are not authorized and will not be approved.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2" w:lineRule="auto"/>
        <w:rPr>
          <w:b w:val="1"/>
          <w:i w:val="1"/>
          <w:color w:val="ff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 w:lineRule="auto"/>
        <w:ind w:left="100" w:right="119" w:firstLine="0"/>
        <w:jc w:val="both"/>
        <w:rPr>
          <w:color w:val="000000"/>
        </w:rPr>
      </w:pPr>
      <w:r w:rsidDel="00000000" w:rsidR="00000000" w:rsidRPr="00000000">
        <w:rPr>
          <w:color w:val="000000"/>
          <w:rtl w:val="0"/>
        </w:rPr>
        <w:t xml:space="preserve">Every plan submitted should include a minimum of one (1) certified survey, two complete sets of floor plans and specifications, and two (2) copies of site plans. One (1) set of approved plans will be returned to the applicant, notations as to revisions and/or requirements, or exceptions for approval will </w:t>
      </w:r>
      <w:r w:rsidDel="00000000" w:rsidR="00000000" w:rsidRPr="00000000">
        <w:rPr>
          <w:rtl w:val="0"/>
        </w:rPr>
        <w:t xml:space="preserve">be noted</w:t>
      </w:r>
      <w:r w:rsidDel="00000000" w:rsidR="00000000" w:rsidRPr="00000000">
        <w:rPr>
          <w:color w:val="000000"/>
          <w:rtl w:val="0"/>
        </w:rPr>
        <w:t xml:space="preserve"> on the returned plans. One (1) set of plans will be retained for the ACC files. A City of Lake Ozark building permit will be required. The City will require a copy of the site plan and building plans.</w:t>
      </w:r>
    </w:p>
    <w:p w:rsidR="00000000" w:rsidDel="00000000" w:rsidP="00000000" w:rsidRDefault="00000000" w:rsidRPr="00000000" w14:paraId="0000006C">
      <w:pPr>
        <w:pStyle w:val="Heading4"/>
        <w:spacing w:before="225" w:line="237" w:lineRule="auto"/>
        <w:ind w:firstLine="100"/>
        <w:rPr/>
      </w:pPr>
      <w:r w:rsidDel="00000000" w:rsidR="00000000" w:rsidRPr="00000000">
        <w:rPr>
          <w:rtl w:val="0"/>
        </w:rPr>
        <w:t xml:space="preserve">Once the ACC approves plans, no modifications or alteration can be made without written ACC approval.</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220" w:lineRule="auto"/>
        <w:ind w:left="100" w:right="131" w:firstLine="0"/>
        <w:jc w:val="both"/>
        <w:rPr>
          <w:color w:val="000000"/>
          <w:highlight w:val="red"/>
        </w:rPr>
      </w:pPr>
      <w:r w:rsidDel="00000000" w:rsidR="00000000" w:rsidRPr="00000000">
        <w:rPr>
          <w:color w:val="000000"/>
          <w:rtl w:val="0"/>
        </w:rPr>
        <w:t xml:space="preserve">The Applicant is responsible for the validity and accuracy of the plans submitted for review by the ACC. The ACC is not responsible for errors or omissions in the plans and specifications reviewed or approved. There </w:t>
      </w:r>
      <w:r w:rsidDel="00000000" w:rsidR="00000000" w:rsidRPr="00000000">
        <w:rPr>
          <w:highlight w:val="red"/>
          <w:rtl w:val="0"/>
        </w:rPr>
        <w:t xml:space="preserve">will be</w:t>
      </w:r>
      <w:r w:rsidDel="00000000" w:rsidR="00000000" w:rsidRPr="00000000">
        <w:rPr>
          <w:color w:val="000000"/>
          <w:rtl w:val="0"/>
        </w:rPr>
        <w:t xml:space="preserve"> no variances granted at the building site </w:t>
      </w:r>
      <w:r w:rsidDel="00000000" w:rsidR="00000000" w:rsidRPr="00000000">
        <w:rPr>
          <w:highlight w:val="red"/>
          <w:rtl w:val="0"/>
        </w:rPr>
        <w:t xml:space="preserve">during</w:t>
      </w:r>
      <w:r w:rsidDel="00000000" w:rsidR="00000000" w:rsidRPr="00000000">
        <w:rPr>
          <w:color w:val="000000"/>
          <w:rtl w:val="0"/>
        </w:rPr>
        <w:t xml:space="preserve"> any phase of construction. The approved plans become a valid binding contract between the applicant and </w:t>
      </w:r>
      <w:r w:rsidDel="00000000" w:rsidR="00000000" w:rsidRPr="00000000">
        <w:rPr>
          <w:color w:val="000000"/>
          <w:highlight w:val="red"/>
          <w:rtl w:val="0"/>
        </w:rPr>
        <w:t xml:space="preserve">ONCA</w:t>
      </w:r>
      <w:r w:rsidDel="00000000" w:rsidR="00000000" w:rsidRPr="00000000">
        <w:rPr>
          <w:color w:val="000000"/>
          <w:rtl w:val="0"/>
        </w:rPr>
        <w:t xml:space="preserve">, therefore, it is necessary </w:t>
      </w:r>
      <w:r w:rsidDel="00000000" w:rsidR="00000000" w:rsidRPr="00000000">
        <w:rPr>
          <w:color w:val="000000"/>
          <w:highlight w:val="red"/>
          <w:rtl w:val="0"/>
        </w:rPr>
        <w:t xml:space="preserve">that</w:t>
      </w:r>
      <w:r w:rsidDel="00000000" w:rsidR="00000000" w:rsidRPr="00000000">
        <w:rPr>
          <w:color w:val="000000"/>
          <w:rtl w:val="0"/>
        </w:rPr>
        <w:t xml:space="preserve"> all proposed </w:t>
      </w:r>
      <w:r w:rsidDel="00000000" w:rsidR="00000000" w:rsidRPr="00000000">
        <w:rPr>
          <w:rtl w:val="0"/>
        </w:rPr>
        <w:t xml:space="preserve">changes be</w:t>
      </w:r>
      <w:r w:rsidDel="00000000" w:rsidR="00000000" w:rsidRPr="00000000">
        <w:rPr>
          <w:color w:val="000000"/>
          <w:rtl w:val="0"/>
        </w:rPr>
        <w:t xml:space="preserve"> approved by the ACC</w:t>
      </w:r>
      <w:r w:rsidDel="00000000" w:rsidR="00000000" w:rsidRPr="00000000">
        <w:rPr>
          <w:color w:val="000000"/>
          <w:highlight w:val="red"/>
          <w:rtl w:val="0"/>
        </w:rPr>
        <w:t xml:space="preserve"> in writing.</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218" w:lineRule="auto"/>
        <w:ind w:left="100" w:right="114" w:firstLine="0"/>
        <w:jc w:val="both"/>
        <w:rPr>
          <w:color w:val="000000"/>
        </w:rPr>
      </w:pPr>
      <w:r w:rsidDel="00000000" w:rsidR="00000000" w:rsidRPr="00000000">
        <w:rPr>
          <w:color w:val="000000"/>
          <w:rtl w:val="0"/>
        </w:rPr>
        <w:t xml:space="preserve">The plans should reflect all proposed improvements using a noted scale. Construction details must be provided for review. Type of siding, roofing materials, color scheme, building materials, etc., must all be provided at the time plans are submitted. Color swatches of base and trim color must be submitted with plans. The ACC may request an actual sample of any of the proposed building materials for the improvements. Should a sample be requested, the samples will become a part of the ACC file and may not be returned.</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246" w:line="242" w:lineRule="auto"/>
        <w:ind w:left="100" w:firstLine="0"/>
        <w:rPr>
          <w:color w:val="000000"/>
        </w:rPr>
      </w:pPr>
      <w:r w:rsidDel="00000000" w:rsidR="00000000" w:rsidRPr="00000000">
        <w:rPr>
          <w:color w:val="000000"/>
          <w:rtl w:val="0"/>
        </w:rPr>
        <w:t xml:space="preserve">Concrete is to be conventionally poured with a raked, </w:t>
      </w:r>
      <w:r w:rsidDel="00000000" w:rsidR="00000000" w:rsidRPr="00000000">
        <w:rPr>
          <w:color w:val="000000"/>
          <w:highlight w:val="red"/>
          <w:rtl w:val="0"/>
        </w:rPr>
        <w:t xml:space="preserve">stamped</w:t>
      </w:r>
      <w:r w:rsidDel="00000000" w:rsidR="00000000" w:rsidRPr="00000000">
        <w:rPr>
          <w:color w:val="000000"/>
          <w:rtl w:val="0"/>
        </w:rPr>
        <w:t xml:space="preserve"> or chopped finish. Other types of concrete </w:t>
      </w:r>
      <w:r w:rsidDel="00000000" w:rsidR="00000000" w:rsidRPr="00000000">
        <w:rPr>
          <w:highlight w:val="red"/>
          <w:rtl w:val="0"/>
        </w:rPr>
        <w:t xml:space="preserve">designs</w:t>
      </w:r>
      <w:r w:rsidDel="00000000" w:rsidR="00000000" w:rsidRPr="00000000">
        <w:rPr>
          <w:color w:val="000000"/>
          <w:rtl w:val="0"/>
        </w:rPr>
        <w:t xml:space="preserve"> must be submitted for ACC review.</w:t>
      </w:r>
    </w:p>
    <w:p w:rsidR="00000000" w:rsidDel="00000000" w:rsidP="00000000" w:rsidRDefault="00000000" w:rsidRPr="00000000" w14:paraId="00000070">
      <w:pPr>
        <w:pStyle w:val="Heading5"/>
        <w:numPr>
          <w:ilvl w:val="2"/>
          <w:numId w:val="7"/>
        </w:numPr>
        <w:tabs>
          <w:tab w:val="left" w:leader="none" w:pos="819"/>
        </w:tabs>
        <w:spacing w:before="226" w:lineRule="auto"/>
        <w:ind w:left="819" w:hanging="359"/>
        <w:rPr>
          <w:u w:val="none"/>
        </w:rPr>
      </w:pPr>
      <w:r w:rsidDel="00000000" w:rsidR="00000000" w:rsidRPr="00000000">
        <w:rPr>
          <w:rtl w:val="0"/>
        </w:rPr>
        <w:t xml:space="preserve">Floor Plans:</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230" w:line="261" w:lineRule="auto"/>
        <w:ind w:left="100" w:right="586" w:firstLine="0"/>
        <w:rPr>
          <w:color w:val="000000"/>
        </w:rPr>
      </w:pPr>
      <w:r w:rsidDel="00000000" w:rsidR="00000000" w:rsidRPr="00000000">
        <w:rPr>
          <w:color w:val="000000"/>
          <w:rtl w:val="0"/>
        </w:rPr>
        <w:t xml:space="preserve">Two (2) copies of floor plans must be submitted, on a minimum paper size of 24 inches x 36 inches, to the ACC. One copy will be retained for the ACC files and one copy will be returned to the owner, or the owner's designated representative. Electronic PDF format copies of plans are suggested as well to speed up the approval process and allow easy access for reference by the ACC. Floor plans must be accurate, must reflect the dimensions of the site plan, be to scale (with the scale noted), and depict the position of all water using appliances and appurtenances, as a part of the floor plan package, drawings showing front, rear, and side views of the structure are to be included. Said drawings shall accurately depict scaled dimensions, slopes, exterior materials, positioning of windows and shutters, chimneys, and facades. The floor plans must include square footage (entry level, lower level, upper level, and total). Square footage requirements are exclusive of decks, carports, garages, gazebos, porches, etc.</w:t>
      </w:r>
    </w:p>
    <w:p w:rsidR="00000000" w:rsidDel="00000000" w:rsidP="00000000" w:rsidRDefault="00000000" w:rsidRPr="00000000" w14:paraId="00000072">
      <w:pPr>
        <w:pStyle w:val="Heading5"/>
        <w:numPr>
          <w:ilvl w:val="2"/>
          <w:numId w:val="7"/>
        </w:numPr>
        <w:tabs>
          <w:tab w:val="left" w:leader="none" w:pos="929"/>
        </w:tabs>
        <w:spacing w:before="211" w:lineRule="auto"/>
        <w:ind w:left="929" w:hanging="289.00000000000006"/>
        <w:rPr>
          <w:u w:val="none"/>
        </w:rPr>
      </w:pPr>
      <w:r w:rsidDel="00000000" w:rsidR="00000000" w:rsidRPr="00000000">
        <w:rPr>
          <w:rtl w:val="0"/>
        </w:rPr>
        <w:t xml:space="preserve">Site Plan:</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222" w:line="261" w:lineRule="auto"/>
        <w:ind w:left="100" w:right="79" w:firstLine="0"/>
        <w:rPr>
          <w:color w:val="000000"/>
        </w:rPr>
      </w:pPr>
      <w:r w:rsidDel="00000000" w:rsidR="00000000" w:rsidRPr="00000000">
        <w:rPr>
          <w:color w:val="000000"/>
          <w:rtl w:val="0"/>
        </w:rPr>
        <w:t xml:space="preserve">Two (2) copies of the site plan, on a minimum size of paper of 24 inches x 36 inches, are to be submitted for review. All improvements must be incorporated into the site plan including, but not limited to:</w:t>
      </w:r>
    </w:p>
    <w:p w:rsidR="00000000" w:rsidDel="00000000" w:rsidP="00000000" w:rsidRDefault="00000000" w:rsidRPr="00000000" w14:paraId="00000074">
      <w:pPr>
        <w:numPr>
          <w:ilvl w:val="0"/>
          <w:numId w:val="6"/>
        </w:numPr>
        <w:pBdr>
          <w:top w:space="0" w:sz="0" w:val="nil"/>
          <w:left w:space="0" w:sz="0" w:val="nil"/>
          <w:bottom w:space="0" w:sz="0" w:val="nil"/>
          <w:right w:space="0" w:sz="0" w:val="nil"/>
          <w:between w:space="0" w:sz="0" w:val="nil"/>
        </w:pBdr>
        <w:tabs>
          <w:tab w:val="left" w:leader="none" w:pos="820"/>
        </w:tabs>
        <w:spacing w:before="196" w:lineRule="auto"/>
        <w:ind w:left="820" w:hanging="360"/>
        <w:rPr>
          <w:color w:val="000000"/>
        </w:rPr>
      </w:pPr>
      <w:r w:rsidDel="00000000" w:rsidR="00000000" w:rsidRPr="00000000">
        <w:rPr>
          <w:color w:val="000000"/>
          <w:rtl w:val="0"/>
        </w:rPr>
        <w:t xml:space="preserve">Dimensions of the lot, as referenced by accompanying certified survey;</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tabs>
          <w:tab w:val="left" w:leader="none" w:pos="820"/>
        </w:tabs>
        <w:spacing w:before="58" w:lineRule="auto"/>
        <w:ind w:left="820" w:hanging="360"/>
        <w:rPr>
          <w:color w:val="000000"/>
        </w:rPr>
      </w:pPr>
      <w:r w:rsidDel="00000000" w:rsidR="00000000" w:rsidRPr="00000000">
        <w:rPr>
          <w:color w:val="000000"/>
          <w:rtl w:val="0"/>
        </w:rPr>
        <w:t xml:space="preserve">Topography with contour elevations drawn accurately in two-foot increments;</w:t>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tabs>
          <w:tab w:val="left" w:leader="none" w:pos="820"/>
        </w:tabs>
        <w:spacing w:before="61" w:lineRule="auto"/>
        <w:ind w:left="820" w:hanging="360"/>
        <w:rPr>
          <w:color w:val="000000"/>
        </w:rPr>
      </w:pPr>
      <w:r w:rsidDel="00000000" w:rsidR="00000000" w:rsidRPr="00000000">
        <w:rPr>
          <w:color w:val="000000"/>
          <w:rtl w:val="0"/>
        </w:rPr>
        <w:t xml:space="preserve">Building envelope noted, setbacks defined;</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tabs>
          <w:tab w:val="left" w:leader="none" w:pos="820"/>
        </w:tabs>
        <w:spacing w:before="60" w:lineRule="auto"/>
        <w:ind w:left="820" w:right="1764" w:hanging="360"/>
        <w:rPr>
          <w:color w:val="000000"/>
        </w:rPr>
      </w:pPr>
      <w:r w:rsidDel="00000000" w:rsidR="00000000" w:rsidRPr="00000000">
        <w:rPr>
          <w:color w:val="000000"/>
          <w:rtl w:val="0"/>
        </w:rPr>
        <w:t xml:space="preserve">Structure, including garages, decks, patios, and courtyards depicted by a heavy, consistent line;</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tabs>
          <w:tab w:val="left" w:leader="none" w:pos="820"/>
        </w:tabs>
        <w:spacing w:before="56" w:lineRule="auto"/>
        <w:ind w:left="820" w:hanging="360"/>
        <w:rPr>
          <w:color w:val="000000"/>
        </w:rPr>
      </w:pPr>
      <w:r w:rsidDel="00000000" w:rsidR="00000000" w:rsidRPr="00000000">
        <w:rPr>
          <w:color w:val="000000"/>
          <w:rtl w:val="0"/>
        </w:rPr>
        <w:t xml:space="preserve">Roof line or overhang depicted by a broken line;</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tabs>
          <w:tab w:val="left" w:leader="none" w:pos="820"/>
        </w:tabs>
        <w:spacing w:before="59" w:lineRule="auto"/>
        <w:ind w:left="820" w:hanging="360"/>
        <w:rPr>
          <w:color w:val="000000"/>
        </w:rPr>
      </w:pPr>
      <w:r w:rsidDel="00000000" w:rsidR="00000000" w:rsidRPr="00000000">
        <w:rPr>
          <w:color w:val="000000"/>
          <w:rtl w:val="0"/>
        </w:rPr>
        <w:t xml:space="preserve">Location of grinder pump. Grinder pump models are approved by City of Lake Ozark;</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tabs>
          <w:tab w:val="left" w:leader="none" w:pos="820"/>
        </w:tabs>
        <w:spacing w:before="54" w:lineRule="auto"/>
        <w:ind w:left="820" w:hanging="360"/>
        <w:rPr>
          <w:color w:val="000000"/>
        </w:rPr>
      </w:pPr>
      <w:r w:rsidDel="00000000" w:rsidR="00000000" w:rsidRPr="00000000">
        <w:rPr>
          <w:color w:val="000000"/>
          <w:rtl w:val="0"/>
        </w:rPr>
        <w:t xml:space="preserve">Location of mailbox on site;</w:t>
      </w:r>
    </w:p>
    <w:p w:rsidR="00000000" w:rsidDel="00000000" w:rsidP="00000000" w:rsidRDefault="00000000" w:rsidRPr="00000000" w14:paraId="0000007B">
      <w:pPr>
        <w:numPr>
          <w:ilvl w:val="0"/>
          <w:numId w:val="6"/>
        </w:numPr>
        <w:pBdr>
          <w:top w:space="0" w:sz="0" w:val="nil"/>
          <w:left w:space="0" w:sz="0" w:val="nil"/>
          <w:bottom w:space="0" w:sz="0" w:val="nil"/>
          <w:right w:space="0" w:sz="0" w:val="nil"/>
          <w:between w:space="0" w:sz="0" w:val="nil"/>
        </w:pBdr>
        <w:tabs>
          <w:tab w:val="left" w:leader="none" w:pos="820"/>
        </w:tabs>
        <w:spacing w:before="64" w:lineRule="auto"/>
        <w:ind w:left="820" w:hanging="360"/>
        <w:rPr>
          <w:color w:val="000000"/>
        </w:rPr>
      </w:pPr>
      <w:r w:rsidDel="00000000" w:rsidR="00000000" w:rsidRPr="00000000">
        <w:rPr>
          <w:color w:val="000000"/>
          <w:rtl w:val="0"/>
        </w:rPr>
        <w:t xml:space="preserve">Tree locations and species of all trees over six (6) inches in diameter;</w:t>
      </w:r>
    </w:p>
    <w:p w:rsidR="00000000" w:rsidDel="00000000" w:rsidP="00000000" w:rsidRDefault="00000000" w:rsidRPr="00000000" w14:paraId="0000007C">
      <w:pPr>
        <w:numPr>
          <w:ilvl w:val="0"/>
          <w:numId w:val="6"/>
        </w:numPr>
        <w:pBdr>
          <w:top w:space="0" w:sz="0" w:val="nil"/>
          <w:left w:space="0" w:sz="0" w:val="nil"/>
          <w:bottom w:space="0" w:sz="0" w:val="nil"/>
          <w:right w:space="0" w:sz="0" w:val="nil"/>
          <w:between w:space="0" w:sz="0" w:val="nil"/>
        </w:pBdr>
        <w:tabs>
          <w:tab w:val="left" w:leader="none" w:pos="820"/>
        </w:tabs>
        <w:spacing w:before="57" w:line="242" w:lineRule="auto"/>
        <w:ind w:left="820" w:right="978" w:hanging="360"/>
        <w:jc w:val="both"/>
        <w:rPr>
          <w:color w:val="000000"/>
        </w:rPr>
      </w:pPr>
      <w:r w:rsidDel="00000000" w:rsidR="00000000" w:rsidRPr="00000000">
        <w:rPr>
          <w:color w:val="000000"/>
          <w:rtl w:val="0"/>
        </w:rPr>
        <w:t xml:space="preserve">Driveway location, dimensions, culvert location and size (minimum 15” pipe recommended but based on topography), existing finish grade elevations, type of material;</w:t>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tabs>
          <w:tab w:val="left" w:leader="none" w:pos="820"/>
        </w:tabs>
        <w:spacing w:before="57" w:lineRule="auto"/>
        <w:ind w:left="820" w:hanging="360"/>
        <w:rPr>
          <w:color w:val="000000"/>
        </w:rPr>
      </w:pPr>
      <w:r w:rsidDel="00000000" w:rsidR="00000000" w:rsidRPr="00000000">
        <w:rPr>
          <w:color w:val="000000"/>
          <w:rtl w:val="0"/>
        </w:rPr>
        <w:t xml:space="preserve">Exterior heating and air conditioning units and location;</w:t>
      </w:r>
    </w:p>
    <w:p w:rsidR="00000000" w:rsidDel="00000000" w:rsidP="00000000" w:rsidRDefault="00000000" w:rsidRPr="00000000" w14:paraId="0000007E">
      <w:pPr>
        <w:numPr>
          <w:ilvl w:val="0"/>
          <w:numId w:val="6"/>
        </w:numPr>
        <w:pBdr>
          <w:top w:space="0" w:sz="0" w:val="nil"/>
          <w:left w:space="0" w:sz="0" w:val="nil"/>
          <w:bottom w:space="0" w:sz="0" w:val="nil"/>
          <w:right w:space="0" w:sz="0" w:val="nil"/>
          <w:between w:space="0" w:sz="0" w:val="nil"/>
        </w:pBdr>
        <w:tabs>
          <w:tab w:val="left" w:leader="none" w:pos="820"/>
        </w:tabs>
        <w:spacing w:before="62" w:lineRule="auto"/>
        <w:ind w:left="820" w:hanging="360"/>
        <w:rPr>
          <w:color w:val="000000"/>
        </w:rPr>
      </w:pPr>
      <w:r w:rsidDel="00000000" w:rsidR="00000000" w:rsidRPr="00000000">
        <w:rPr>
          <w:color w:val="000000"/>
          <w:rtl w:val="0"/>
        </w:rPr>
        <w:t xml:space="preserve">Trash enclosures (must be maintenance-free materials);</w:t>
      </w:r>
    </w:p>
    <w:p w:rsidR="00000000" w:rsidDel="00000000" w:rsidP="00000000" w:rsidRDefault="00000000" w:rsidRPr="00000000" w14:paraId="0000007F">
      <w:pPr>
        <w:numPr>
          <w:ilvl w:val="0"/>
          <w:numId w:val="6"/>
        </w:numPr>
        <w:pBdr>
          <w:top w:space="0" w:sz="0" w:val="nil"/>
          <w:left w:space="0" w:sz="0" w:val="nil"/>
          <w:bottom w:space="0" w:sz="0" w:val="nil"/>
          <w:right w:space="0" w:sz="0" w:val="nil"/>
          <w:between w:space="0" w:sz="0" w:val="nil"/>
        </w:pBdr>
        <w:tabs>
          <w:tab w:val="left" w:leader="none" w:pos="820"/>
        </w:tabs>
        <w:spacing w:before="57" w:lineRule="auto"/>
        <w:ind w:left="820" w:hanging="360"/>
        <w:rPr>
          <w:color w:val="000000"/>
        </w:rPr>
      </w:pPr>
      <w:r w:rsidDel="00000000" w:rsidR="00000000" w:rsidRPr="00000000">
        <w:rPr>
          <w:color w:val="000000"/>
          <w:rtl w:val="0"/>
        </w:rPr>
        <w:t xml:space="preserve">Floor elevations for each floor;</w:t>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tabs>
          <w:tab w:val="left" w:leader="none" w:pos="820"/>
        </w:tabs>
        <w:spacing w:before="57" w:lineRule="auto"/>
        <w:ind w:left="820" w:hanging="360"/>
        <w:rPr>
          <w:color w:val="000000"/>
        </w:rPr>
      </w:pPr>
      <w:r w:rsidDel="00000000" w:rsidR="00000000" w:rsidRPr="00000000">
        <w:rPr>
          <w:color w:val="000000"/>
          <w:rtl w:val="0"/>
        </w:rPr>
        <w:t xml:space="preserve">Propane tank size and location. Propane tanks must be buried;</w:t>
      </w:r>
    </w:p>
    <w:p w:rsidR="00000000" w:rsidDel="00000000" w:rsidP="00000000" w:rsidRDefault="00000000" w:rsidRPr="00000000" w14:paraId="00000081">
      <w:pPr>
        <w:numPr>
          <w:ilvl w:val="0"/>
          <w:numId w:val="6"/>
        </w:numPr>
        <w:pBdr>
          <w:top w:space="0" w:sz="0" w:val="nil"/>
          <w:left w:space="0" w:sz="0" w:val="nil"/>
          <w:bottom w:space="0" w:sz="0" w:val="nil"/>
          <w:right w:space="0" w:sz="0" w:val="nil"/>
          <w:between w:space="0" w:sz="0" w:val="nil"/>
        </w:pBdr>
        <w:tabs>
          <w:tab w:val="left" w:leader="none" w:pos="820"/>
        </w:tabs>
        <w:spacing w:before="62" w:lineRule="auto"/>
        <w:ind w:left="820" w:right="1123" w:hanging="360"/>
        <w:jc w:val="both"/>
        <w:rPr>
          <w:color w:val="000000"/>
        </w:rPr>
      </w:pPr>
      <w:r w:rsidDel="00000000" w:rsidR="00000000" w:rsidRPr="00000000">
        <w:rPr>
          <w:color w:val="000000"/>
          <w:rtl w:val="0"/>
        </w:rPr>
        <w:t xml:space="preserve">Swimming pools, size and location, cross-section and elevations, and pump house (if included); swimming pools must meet safety requirements (i.e. BOCA Codes or Fire Protection District) with fenced area, if applicable; specifications of fence must be depicted;</w:t>
      </w:r>
    </w:p>
    <w:p w:rsidR="00000000" w:rsidDel="00000000" w:rsidP="00000000" w:rsidRDefault="00000000" w:rsidRPr="00000000" w14:paraId="00000082">
      <w:pPr>
        <w:numPr>
          <w:ilvl w:val="0"/>
          <w:numId w:val="6"/>
        </w:numPr>
        <w:pBdr>
          <w:top w:space="0" w:sz="0" w:val="nil"/>
          <w:left w:space="0" w:sz="0" w:val="nil"/>
          <w:bottom w:space="0" w:sz="0" w:val="nil"/>
          <w:right w:space="0" w:sz="0" w:val="nil"/>
          <w:between w:space="0" w:sz="0" w:val="nil"/>
        </w:pBdr>
        <w:tabs>
          <w:tab w:val="left" w:leader="none" w:pos="819"/>
        </w:tabs>
        <w:spacing w:before="49" w:lineRule="auto"/>
        <w:ind w:left="819" w:hanging="359"/>
        <w:jc w:val="both"/>
        <w:rPr>
          <w:color w:val="000000"/>
        </w:rPr>
      </w:pPr>
      <w:r w:rsidDel="00000000" w:rsidR="00000000" w:rsidRPr="00000000">
        <w:rPr>
          <w:color w:val="000000"/>
          <w:rtl w:val="0"/>
        </w:rPr>
        <w:t xml:space="preserve">Proposed landscaping, retaining walls or terrace walls, plantings, boulders, etc.</w:t>
      </w:r>
    </w:p>
    <w:p w:rsidR="00000000" w:rsidDel="00000000" w:rsidP="00000000" w:rsidRDefault="00000000" w:rsidRPr="00000000" w14:paraId="00000083">
      <w:pPr>
        <w:numPr>
          <w:ilvl w:val="0"/>
          <w:numId w:val="6"/>
        </w:numPr>
        <w:pBdr>
          <w:top w:space="0" w:sz="0" w:val="nil"/>
          <w:left w:space="0" w:sz="0" w:val="nil"/>
          <w:bottom w:space="0" w:sz="0" w:val="nil"/>
          <w:right w:space="0" w:sz="0" w:val="nil"/>
          <w:between w:space="0" w:sz="0" w:val="nil"/>
        </w:pBdr>
        <w:tabs>
          <w:tab w:val="left" w:leader="none" w:pos="820"/>
        </w:tabs>
        <w:spacing w:before="61" w:lineRule="auto"/>
        <w:ind w:left="820" w:right="1297" w:hanging="360"/>
        <w:rPr>
          <w:color w:val="000000"/>
        </w:rPr>
      </w:pPr>
      <w:r w:rsidDel="00000000" w:rsidR="00000000" w:rsidRPr="00000000">
        <w:rPr>
          <w:color w:val="000000"/>
          <w:rtl w:val="0"/>
        </w:rPr>
        <w:t xml:space="preserve">Site plans, which, in the opinion of ACC, do not provide sufficient detail, will not be approved;</w:t>
      </w:r>
    </w:p>
    <w:p w:rsidR="00000000" w:rsidDel="00000000" w:rsidP="00000000" w:rsidRDefault="00000000" w:rsidRPr="00000000" w14:paraId="00000084">
      <w:pPr>
        <w:numPr>
          <w:ilvl w:val="0"/>
          <w:numId w:val="6"/>
        </w:numPr>
        <w:pBdr>
          <w:top w:space="0" w:sz="0" w:val="nil"/>
          <w:left w:space="0" w:sz="0" w:val="nil"/>
          <w:bottom w:space="0" w:sz="0" w:val="nil"/>
          <w:right w:space="0" w:sz="0" w:val="nil"/>
          <w:between w:space="0" w:sz="0" w:val="nil"/>
        </w:pBdr>
        <w:tabs>
          <w:tab w:val="left" w:leader="none" w:pos="820"/>
        </w:tabs>
        <w:spacing w:before="59" w:lineRule="auto"/>
        <w:ind w:left="820" w:hanging="360"/>
        <w:rPr>
          <w:color w:val="000000"/>
        </w:rPr>
      </w:pPr>
      <w:r w:rsidDel="00000000" w:rsidR="00000000" w:rsidRPr="00000000">
        <w:rPr>
          <w:color w:val="000000"/>
          <w:rtl w:val="0"/>
        </w:rPr>
        <w:t xml:space="preserve">Location of any flagpoles;</w:t>
      </w:r>
    </w:p>
    <w:p w:rsidR="00000000" w:rsidDel="00000000" w:rsidP="00000000" w:rsidRDefault="00000000" w:rsidRPr="00000000" w14:paraId="00000085">
      <w:pPr>
        <w:numPr>
          <w:ilvl w:val="0"/>
          <w:numId w:val="6"/>
        </w:numPr>
        <w:pBdr>
          <w:top w:space="0" w:sz="0" w:val="nil"/>
          <w:left w:space="0" w:sz="0" w:val="nil"/>
          <w:bottom w:space="0" w:sz="0" w:val="nil"/>
          <w:right w:space="0" w:sz="0" w:val="nil"/>
          <w:between w:space="0" w:sz="0" w:val="nil"/>
        </w:pBdr>
        <w:tabs>
          <w:tab w:val="left" w:leader="none" w:pos="820"/>
        </w:tabs>
        <w:spacing w:before="57" w:lineRule="auto"/>
        <w:ind w:left="820" w:hanging="360"/>
        <w:rPr>
          <w:color w:val="000000"/>
        </w:rPr>
      </w:pPr>
      <w:r w:rsidDel="00000000" w:rsidR="00000000" w:rsidRPr="00000000">
        <w:rPr>
          <w:color w:val="000000"/>
          <w:rtl w:val="0"/>
        </w:rPr>
        <w:t xml:space="preserve">Playgrounds, pet confinement areas, and fences, where applicable;</w:t>
      </w:r>
    </w:p>
    <w:p w:rsidR="00000000" w:rsidDel="00000000" w:rsidP="00000000" w:rsidRDefault="00000000" w:rsidRPr="00000000" w14:paraId="00000086">
      <w:pPr>
        <w:numPr>
          <w:ilvl w:val="0"/>
          <w:numId w:val="6"/>
        </w:numPr>
        <w:pBdr>
          <w:top w:space="0" w:sz="0" w:val="nil"/>
          <w:left w:space="0" w:sz="0" w:val="nil"/>
          <w:bottom w:space="0" w:sz="0" w:val="nil"/>
          <w:right w:space="0" w:sz="0" w:val="nil"/>
          <w:between w:space="0" w:sz="0" w:val="nil"/>
        </w:pBdr>
        <w:tabs>
          <w:tab w:val="left" w:leader="none" w:pos="820"/>
        </w:tabs>
        <w:spacing w:before="62" w:lineRule="auto"/>
        <w:ind w:left="820" w:hanging="360"/>
        <w:rPr>
          <w:color w:val="000000"/>
        </w:rPr>
      </w:pPr>
      <w:r w:rsidDel="00000000" w:rsidR="00000000" w:rsidRPr="00000000">
        <w:rPr>
          <w:color w:val="000000"/>
          <w:rtl w:val="0"/>
        </w:rPr>
        <w:t xml:space="preserve">Any retaining walls for support of driveway, elevations, and cross-section;</w:t>
      </w:r>
    </w:p>
    <w:p w:rsidR="00000000" w:rsidDel="00000000" w:rsidP="00000000" w:rsidRDefault="00000000" w:rsidRPr="00000000" w14:paraId="00000087">
      <w:pPr>
        <w:numPr>
          <w:ilvl w:val="0"/>
          <w:numId w:val="6"/>
        </w:numPr>
        <w:pBdr>
          <w:top w:space="0" w:sz="0" w:val="nil"/>
          <w:left w:space="0" w:sz="0" w:val="nil"/>
          <w:bottom w:space="0" w:sz="0" w:val="nil"/>
          <w:right w:space="0" w:sz="0" w:val="nil"/>
          <w:between w:space="0" w:sz="0" w:val="nil"/>
        </w:pBdr>
        <w:tabs>
          <w:tab w:val="left" w:leader="none" w:pos="820"/>
        </w:tabs>
        <w:spacing w:before="57" w:lineRule="auto"/>
        <w:ind w:left="820" w:hanging="360"/>
        <w:rPr>
          <w:color w:val="000000"/>
        </w:rPr>
      </w:pPr>
      <w:r w:rsidDel="00000000" w:rsidR="00000000" w:rsidRPr="00000000">
        <w:rPr>
          <w:color w:val="000000"/>
          <w:rtl w:val="0"/>
        </w:rPr>
        <w:t xml:space="preserve">Surface drainage paths, means of diverting, or channeling;</w:t>
      </w:r>
    </w:p>
    <w:p w:rsidR="00000000" w:rsidDel="00000000" w:rsidP="00000000" w:rsidRDefault="00000000" w:rsidRPr="00000000" w14:paraId="00000088">
      <w:pPr>
        <w:numPr>
          <w:ilvl w:val="0"/>
          <w:numId w:val="6"/>
        </w:numPr>
        <w:pBdr>
          <w:top w:space="0" w:sz="0" w:val="nil"/>
          <w:left w:space="0" w:sz="0" w:val="nil"/>
          <w:bottom w:space="0" w:sz="0" w:val="nil"/>
          <w:right w:space="0" w:sz="0" w:val="nil"/>
          <w:between w:space="0" w:sz="0" w:val="nil"/>
        </w:pBdr>
        <w:tabs>
          <w:tab w:val="left" w:leader="none" w:pos="820"/>
        </w:tabs>
        <w:spacing w:before="61" w:lineRule="auto"/>
        <w:ind w:left="820" w:hanging="360"/>
        <w:rPr>
          <w:color w:val="000000"/>
        </w:rPr>
      </w:pPr>
      <w:r w:rsidDel="00000000" w:rsidR="00000000" w:rsidRPr="00000000">
        <w:rPr>
          <w:color w:val="000000"/>
          <w:rtl w:val="0"/>
        </w:rPr>
        <w:t xml:space="preserve">Landscape plans must be submitted for all spec homes;</w:t>
      </w:r>
    </w:p>
    <w:p w:rsidR="00000000" w:rsidDel="00000000" w:rsidP="00000000" w:rsidRDefault="00000000" w:rsidRPr="00000000" w14:paraId="00000089">
      <w:pPr>
        <w:pStyle w:val="Heading4"/>
        <w:numPr>
          <w:ilvl w:val="0"/>
          <w:numId w:val="6"/>
        </w:numPr>
        <w:tabs>
          <w:tab w:val="left" w:leader="none" w:pos="820"/>
        </w:tabs>
        <w:spacing w:before="64" w:lineRule="auto"/>
        <w:ind w:left="820" w:hanging="360"/>
        <w:rPr/>
      </w:pPr>
      <w:r w:rsidDel="00000000" w:rsidR="00000000" w:rsidRPr="00000000">
        <w:rPr>
          <w:rtl w:val="0"/>
        </w:rPr>
        <w:t xml:space="preserve">See Exhibit A for sample site plan drawings.</w: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tabs>
          <w:tab w:val="left" w:leader="none" w:pos="820"/>
        </w:tabs>
        <w:spacing w:before="62" w:lineRule="auto"/>
        <w:ind w:left="820" w:hanging="360"/>
        <w:rPr>
          <w:b w:val="1"/>
          <w:color w:val="000000"/>
        </w:rPr>
        <w:sectPr>
          <w:type w:val="nextPage"/>
          <w:pgSz w:h="15840" w:w="12240" w:orient="portrait"/>
          <w:pgMar w:bottom="1200" w:top="1380" w:left="1340" w:right="1320" w:header="0" w:footer="1017"/>
        </w:sectPr>
      </w:pPr>
      <w:r w:rsidDel="00000000" w:rsidR="00000000" w:rsidRPr="00000000">
        <w:rPr>
          <w:b w:val="1"/>
          <w:color w:val="000000"/>
          <w:rtl w:val="0"/>
        </w:rPr>
        <w:t xml:space="preserve">All exterior modifications must be submitted for ACC review.</w:t>
      </w:r>
    </w:p>
    <w:p w:rsidR="00000000" w:rsidDel="00000000" w:rsidP="00000000" w:rsidRDefault="00000000" w:rsidRPr="00000000" w14:paraId="0000008B">
      <w:pPr>
        <w:pStyle w:val="Heading5"/>
        <w:numPr>
          <w:ilvl w:val="2"/>
          <w:numId w:val="7"/>
        </w:numPr>
        <w:tabs>
          <w:tab w:val="left" w:leader="none" w:pos="826"/>
        </w:tabs>
        <w:spacing w:before="71" w:lineRule="auto"/>
        <w:ind w:left="826" w:hanging="366"/>
        <w:jc w:val="both"/>
        <w:rPr>
          <w:u w:val="none"/>
        </w:rPr>
      </w:pPr>
      <w:r w:rsidDel="00000000" w:rsidR="00000000" w:rsidRPr="00000000">
        <w:rPr>
          <w:rtl w:val="0"/>
        </w:rPr>
        <w:t xml:space="preserve">Square Footage:</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230" w:line="261" w:lineRule="auto"/>
        <w:ind w:left="100" w:right="113" w:firstLine="0"/>
        <w:jc w:val="both"/>
        <w:rPr>
          <w:color w:val="000000"/>
        </w:rPr>
      </w:pPr>
      <w:r w:rsidDel="00000000" w:rsidR="00000000" w:rsidRPr="00000000">
        <w:rPr>
          <w:color w:val="000000"/>
          <w:rtl w:val="0"/>
        </w:rPr>
        <w:t xml:space="preserve">Minimum square footage requirements for residences shall be 1,600 square feet with at least 1,200 square feet on the main floor. In calculating the foregoing minimum square footage requirement, basements, porches, uncovered decks, patios and garages shall not be considered.</w:t>
      </w:r>
    </w:p>
    <w:p w:rsidR="00000000" w:rsidDel="00000000" w:rsidP="00000000" w:rsidRDefault="00000000" w:rsidRPr="00000000" w14:paraId="0000008D">
      <w:pPr>
        <w:pStyle w:val="Heading5"/>
        <w:numPr>
          <w:ilvl w:val="2"/>
          <w:numId w:val="7"/>
        </w:numPr>
        <w:tabs>
          <w:tab w:val="left" w:leader="none" w:pos="819"/>
        </w:tabs>
        <w:spacing w:before="210" w:lineRule="auto"/>
        <w:ind w:left="819" w:hanging="359"/>
        <w:jc w:val="both"/>
        <w:rPr>
          <w:u w:val="none"/>
        </w:rPr>
      </w:pPr>
      <w:r w:rsidDel="00000000" w:rsidR="00000000" w:rsidRPr="00000000">
        <w:rPr>
          <w:rtl w:val="0"/>
        </w:rPr>
        <w:t xml:space="preserve">Setbacks:</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224" w:line="261" w:lineRule="auto"/>
        <w:ind w:left="100" w:right="115" w:firstLine="0"/>
        <w:jc w:val="both"/>
        <w:rPr>
          <w:color w:val="000000"/>
        </w:rPr>
      </w:pPr>
      <w:r w:rsidDel="00000000" w:rsidR="00000000" w:rsidRPr="00000000">
        <w:rPr>
          <w:color w:val="000000"/>
          <w:rtl w:val="0"/>
        </w:rPr>
        <w:t xml:space="preserve">All construction must be contained within the building envelope. Eaves and rooflines may extend a maximum of eighteen (18) inches into the setback. The setbacks are determined using the following lateral distances from the surveyed property lines:</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1540"/>
        </w:tabs>
        <w:spacing w:before="203" w:line="376" w:lineRule="auto"/>
        <w:ind w:left="676" w:right="2701" w:firstLine="0"/>
        <w:rPr>
          <w:color w:val="000000"/>
        </w:rPr>
      </w:pPr>
      <w:r w:rsidDel="00000000" w:rsidR="00000000" w:rsidRPr="00000000">
        <w:rPr>
          <w:color w:val="000000"/>
          <w:rtl w:val="0"/>
        </w:rPr>
        <w:t xml:space="preserve">Front:</w:t>
        <w:tab/>
        <w:t xml:space="preserve">25 feet from any lot line coincident with road right-of-way. Rear:</w:t>
        <w:tab/>
        <w:t xml:space="preserve">30 feet from rear lot line</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1540"/>
        </w:tabs>
        <w:spacing w:line="251" w:lineRule="auto"/>
        <w:ind w:left="676" w:firstLine="0"/>
        <w:rPr>
          <w:color w:val="000000"/>
        </w:rPr>
      </w:pPr>
      <w:r w:rsidDel="00000000" w:rsidR="00000000" w:rsidRPr="00000000">
        <w:rPr>
          <w:color w:val="000000"/>
          <w:rtl w:val="0"/>
        </w:rPr>
        <w:t xml:space="preserve">Side:</w:t>
        <w:tab/>
        <w:t xml:space="preserve">10 feet from lot line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182" w:line="285" w:lineRule="auto"/>
        <w:ind w:left="100" w:right="114" w:firstLine="0"/>
        <w:jc w:val="both"/>
        <w:rPr>
          <w:color w:val="000000"/>
        </w:rPr>
      </w:pPr>
      <w:r w:rsidDel="00000000" w:rsidR="00000000" w:rsidRPr="00000000">
        <w:rPr>
          <w:color w:val="000000"/>
          <w:rtl w:val="0"/>
        </w:rPr>
        <w:t xml:space="preserve">In cases where the city zoning requirements are more restrictive, they must be obeyed. The property owner should be aware of the existence of the ten (10) foot utility easements along the property lines of each lot when plotting the construction and landscaping.</w:t>
      </w:r>
    </w:p>
    <w:p w:rsidR="00000000" w:rsidDel="00000000" w:rsidP="00000000" w:rsidRDefault="00000000" w:rsidRPr="00000000" w14:paraId="00000092">
      <w:pPr>
        <w:pStyle w:val="Heading5"/>
        <w:numPr>
          <w:ilvl w:val="2"/>
          <w:numId w:val="7"/>
        </w:numPr>
        <w:tabs>
          <w:tab w:val="left" w:leader="none" w:pos="819"/>
        </w:tabs>
        <w:spacing w:before="179" w:lineRule="auto"/>
        <w:ind w:left="819" w:hanging="359"/>
        <w:jc w:val="both"/>
        <w:rPr>
          <w:u w:val="none"/>
        </w:rPr>
      </w:pPr>
      <w:r w:rsidDel="00000000" w:rsidR="00000000" w:rsidRPr="00000000">
        <w:rPr>
          <w:rtl w:val="0"/>
        </w:rPr>
        <w:t xml:space="preserve">Surveys:</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232" w:line="261" w:lineRule="auto"/>
        <w:ind w:left="100" w:right="113" w:firstLine="0"/>
        <w:jc w:val="both"/>
        <w:rPr>
          <w:color w:val="000000"/>
        </w:rPr>
      </w:pPr>
      <w:r w:rsidDel="00000000" w:rsidR="00000000" w:rsidRPr="00000000">
        <w:rPr>
          <w:color w:val="000000"/>
          <w:rtl w:val="0"/>
        </w:rPr>
        <w:t xml:space="preserve">A certified property survey and topography from a professional land surveyor, licensed in Missouri, must be submitted for construction. The survey must include the recorded subdivision, existing roads, utility easements, property lines with dimensions and bearings, lot number, subdivision and classification, orientation, date, owner of record, and any other features identifying the legal limits of the lot. Should any encroachments be included, said encroachments are to be identified and dimensioned as such on the survey.</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222" w:line="273" w:lineRule="auto"/>
        <w:ind w:left="100" w:right="115" w:firstLine="0"/>
        <w:jc w:val="both"/>
        <w:rPr>
          <w:color w:val="000000"/>
        </w:rPr>
      </w:pPr>
      <w:r w:rsidDel="00000000" w:rsidR="00000000" w:rsidRPr="00000000">
        <w:rPr>
          <w:color w:val="000000"/>
          <w:rtl w:val="0"/>
        </w:rPr>
        <w:t xml:space="preserve">After the survey has been completed, the property pins are to remain intact. It is unlawful to remove any property pins set by a licensed surveyor to delineate a property boundary. Pin location is to be marked to facilitate the necessary inspections. In order to clearly define the areas of activity, the property limits must be string-lined.</w:t>
      </w:r>
    </w:p>
    <w:p w:rsidR="00000000" w:rsidDel="00000000" w:rsidP="00000000" w:rsidRDefault="00000000" w:rsidRPr="00000000" w14:paraId="00000095">
      <w:pPr>
        <w:pStyle w:val="Heading5"/>
        <w:numPr>
          <w:ilvl w:val="2"/>
          <w:numId w:val="7"/>
        </w:numPr>
        <w:tabs>
          <w:tab w:val="left" w:leader="none" w:pos="826"/>
        </w:tabs>
        <w:spacing w:before="123" w:lineRule="auto"/>
        <w:ind w:left="826" w:hanging="366"/>
        <w:jc w:val="both"/>
        <w:rPr>
          <w:u w:val="none"/>
        </w:rPr>
      </w:pPr>
      <w:r w:rsidDel="00000000" w:rsidR="00000000" w:rsidRPr="00000000">
        <w:rPr>
          <w:rtl w:val="0"/>
        </w:rPr>
        <w:t xml:space="preserve">Elevations:</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237" w:line="273" w:lineRule="auto"/>
        <w:ind w:left="100" w:right="116" w:firstLine="0"/>
        <w:jc w:val="both"/>
        <w:rPr>
          <w:color w:val="000000"/>
        </w:rPr>
      </w:pPr>
      <w:r w:rsidDel="00000000" w:rsidR="00000000" w:rsidRPr="00000000">
        <w:rPr>
          <w:color w:val="000000"/>
          <w:rtl w:val="0"/>
        </w:rPr>
        <w:t xml:space="preserve">Determining grade elevations for proposed home construction is mandatory and must be signed and sealed by your surveyor. The contour elevations must be drawn accurately and to a noted scale, in no more than two (2)-foot increments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46" w:line="273" w:lineRule="auto"/>
        <w:ind w:left="100" w:right="114"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Profile drawings of the structure must incorporate the contour elevations of the lot. These elevations must be numerically noted as well as drawn on the elevations of the structure. Existing elevations are to be noted by means of a broken line; finish grade elevations noted by a heavy, consistent line. The topography of the property, as it relates to the structure, must be accurately detailed.</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65" w:line="273" w:lineRule="auto"/>
        <w:ind w:left="100" w:right="121" w:firstLine="0"/>
        <w:jc w:val="both"/>
        <w:rPr>
          <w:color w:val="000000"/>
        </w:rPr>
      </w:pPr>
      <w:r w:rsidDel="00000000" w:rsidR="00000000" w:rsidRPr="00000000">
        <w:rPr>
          <w:color w:val="000000"/>
          <w:rtl w:val="0"/>
        </w:rPr>
        <w:t xml:space="preserve">Elevations are to be provided if any structure or improvement is to be above grade, such as decks, landings, terrace walls, retaining walls, etc. Elevation of the floor of the lowest living area and the elevation of the original and finished grade at each corner of the structure must be included.</w:t>
      </w:r>
    </w:p>
    <w:p w:rsidR="00000000" w:rsidDel="00000000" w:rsidP="00000000" w:rsidRDefault="00000000" w:rsidRPr="00000000" w14:paraId="00000099">
      <w:pPr>
        <w:pStyle w:val="Heading5"/>
        <w:numPr>
          <w:ilvl w:val="1"/>
          <w:numId w:val="7"/>
        </w:numPr>
        <w:tabs>
          <w:tab w:val="left" w:leader="none" w:pos="458"/>
        </w:tabs>
        <w:spacing w:before="119" w:lineRule="auto"/>
        <w:ind w:left="458" w:hanging="358"/>
        <w:jc w:val="both"/>
        <w:rPr>
          <w:u w:val="none"/>
        </w:rPr>
      </w:pPr>
      <w:r w:rsidDel="00000000" w:rsidR="00000000" w:rsidRPr="00000000">
        <w:rPr>
          <w:rtl w:val="0"/>
        </w:rPr>
        <w:t xml:space="preserve">Site Preparation:</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210" w:lineRule="auto"/>
        <w:ind w:left="100" w:right="116" w:firstLine="0"/>
        <w:jc w:val="both"/>
        <w:rPr>
          <w:color w:val="000000"/>
        </w:rPr>
      </w:pPr>
      <w:r w:rsidDel="00000000" w:rsidR="00000000" w:rsidRPr="00000000">
        <w:rPr>
          <w:color w:val="000000"/>
          <w:rtl w:val="0"/>
        </w:rPr>
        <w:t xml:space="preserve">Limited clearing may be approved for site preparation in accordance with tree removal guidelines. Alteration of the existing grade is not</w:t>
      </w:r>
      <w:r w:rsidDel="00000000" w:rsidR="00000000" w:rsidRPr="00000000">
        <w:rPr>
          <w:color w:val="000000"/>
          <w:highlight w:val="red"/>
          <w:rtl w:val="0"/>
        </w:rPr>
        <w:t xml:space="preserve"> allowed unless approved by the ACC</w:t>
      </w:r>
      <w:r w:rsidDel="00000000" w:rsidR="00000000" w:rsidRPr="00000000">
        <w:rPr>
          <w:color w:val="000000"/>
          <w:rtl w:val="0"/>
        </w:rPr>
        <w:t xml:space="preserve">. All property lot lines are to be string-lined after the licensed surveyor has established the property pins. Failure to do so can result in an inspection by the ACC not being approved.</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47" w:lineRule="auto"/>
        <w:ind w:left="100" w:right="111" w:firstLine="0"/>
        <w:jc w:val="both"/>
        <w:rPr>
          <w:color w:val="000000"/>
        </w:rPr>
      </w:pPr>
      <w:r w:rsidDel="00000000" w:rsidR="00000000" w:rsidRPr="00000000">
        <w:rPr>
          <w:color w:val="000000"/>
          <w:rtl w:val="0"/>
        </w:rPr>
        <w:t xml:space="preserve">The preservation of trees should be emphasized when designing and laying out the home. It is requested that all flowering trees be allowed to remain wherever possible. To protect trees during construction, it is suggested a "drip line" be created which consists of a fence or other identifying </w:t>
      </w:r>
      <w:r w:rsidDel="00000000" w:rsidR="00000000" w:rsidRPr="00000000">
        <w:rPr>
          <w:rtl w:val="0"/>
        </w:rPr>
        <w:t xml:space="preserve">barrier erected</w:t>
      </w:r>
      <w:r w:rsidDel="00000000" w:rsidR="00000000" w:rsidRPr="00000000">
        <w:rPr>
          <w:color w:val="000000"/>
          <w:rtl w:val="0"/>
        </w:rPr>
        <w:t xml:space="preserve"> around the tree. This "line" should follow the outermost branches of the tree as much as possible.</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216" w:lineRule="auto"/>
        <w:ind w:left="100" w:firstLine="0"/>
        <w:jc w:val="both"/>
        <w:rPr>
          <w:color w:val="000000"/>
        </w:rPr>
      </w:pPr>
      <w:r w:rsidDel="00000000" w:rsidR="00000000" w:rsidRPr="00000000">
        <w:rPr>
          <w:color w:val="000000"/>
          <w:rtl w:val="0"/>
        </w:rPr>
        <w:t xml:space="preserve">See Article VII. of this document, for further information on trees.</w:t>
      </w:r>
    </w:p>
    <w:p w:rsidR="00000000" w:rsidDel="00000000" w:rsidP="00000000" w:rsidRDefault="00000000" w:rsidRPr="00000000" w14:paraId="0000009D">
      <w:pPr>
        <w:pStyle w:val="Heading5"/>
        <w:numPr>
          <w:ilvl w:val="1"/>
          <w:numId w:val="7"/>
        </w:numPr>
        <w:tabs>
          <w:tab w:val="left" w:leader="none" w:pos="459"/>
        </w:tabs>
        <w:spacing w:before="222" w:lineRule="auto"/>
        <w:ind w:left="459" w:hanging="359"/>
        <w:jc w:val="both"/>
        <w:rPr>
          <w:u w:val="none"/>
        </w:rPr>
      </w:pPr>
      <w:r w:rsidDel="00000000" w:rsidR="00000000" w:rsidRPr="00000000">
        <w:rPr>
          <w:rtl w:val="0"/>
        </w:rPr>
        <w:t xml:space="preserve">Fees:</w:t>
      </w:r>
      <w:r w:rsidDel="00000000" w:rsidR="00000000" w:rsidRPr="00000000">
        <w:rPr>
          <w:rtl w:val="0"/>
        </w:rPr>
      </w:r>
    </w:p>
    <w:p w:rsidR="00000000" w:rsidDel="00000000" w:rsidP="00000000" w:rsidRDefault="00000000" w:rsidRPr="00000000" w14:paraId="0000009E">
      <w:pPr>
        <w:numPr>
          <w:ilvl w:val="2"/>
          <w:numId w:val="7"/>
        </w:numPr>
        <w:pBdr>
          <w:top w:space="0" w:sz="0" w:val="nil"/>
          <w:left w:space="0" w:sz="0" w:val="nil"/>
          <w:bottom w:space="0" w:sz="0" w:val="nil"/>
          <w:right w:space="0" w:sz="0" w:val="nil"/>
          <w:between w:space="0" w:sz="0" w:val="nil"/>
        </w:pBdr>
        <w:tabs>
          <w:tab w:val="left" w:leader="none" w:pos="818"/>
        </w:tabs>
        <w:spacing w:before="210" w:lineRule="auto"/>
        <w:ind w:left="818" w:hanging="358"/>
        <w:rPr>
          <w:b w:val="1"/>
          <w:i w:val="1"/>
          <w:color w:val="000000"/>
        </w:rPr>
      </w:pPr>
      <w:r w:rsidDel="00000000" w:rsidR="00000000" w:rsidRPr="00000000">
        <w:rPr>
          <w:b w:val="1"/>
          <w:i w:val="1"/>
          <w:color w:val="000000"/>
          <w:u w:val="single"/>
          <w:rtl w:val="0"/>
        </w:rPr>
        <w:t xml:space="preserve">Permit Fee:</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217" w:lineRule="auto"/>
        <w:ind w:left="100" w:right="116" w:firstLine="0"/>
        <w:jc w:val="both"/>
        <w:rPr>
          <w:color w:val="000000"/>
        </w:rPr>
      </w:pPr>
      <w:r w:rsidDel="00000000" w:rsidR="00000000" w:rsidRPr="00000000">
        <w:rPr>
          <w:color w:val="000000"/>
          <w:rtl w:val="0"/>
        </w:rPr>
        <w:t xml:space="preserve">A permit fee must be paid at the time plans are submitted. The permit fees are necessary to defray the administrative costs for operation of the ACC. Submittal fees are not refundable. Make a separate check payable to the </w:t>
      </w:r>
      <w:r w:rsidDel="00000000" w:rsidR="00000000" w:rsidRPr="00000000">
        <w:rPr>
          <w:b w:val="1"/>
          <w:color w:val="000000"/>
          <w:rtl w:val="0"/>
        </w:rPr>
        <w:t xml:space="preserve">Osage National Community Association </w:t>
      </w:r>
      <w:r w:rsidDel="00000000" w:rsidR="00000000" w:rsidRPr="00000000">
        <w:rPr>
          <w:color w:val="000000"/>
          <w:rtl w:val="0"/>
        </w:rPr>
        <w:t xml:space="preserve">and include “ACC Permit Fee” in the memo of the check.</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40" w:line="244" w:lineRule="auto"/>
        <w:ind w:left="100" w:right="121" w:firstLine="0"/>
        <w:jc w:val="both"/>
        <w:rPr>
          <w:color w:val="000000"/>
        </w:rPr>
      </w:pPr>
      <w:r w:rsidDel="00000000" w:rsidR="00000000" w:rsidRPr="00000000">
        <w:rPr>
          <w:color w:val="000000"/>
          <w:rtl w:val="0"/>
        </w:rPr>
        <w:t xml:space="preserve">The ACC permit fee shall be </w:t>
      </w:r>
      <w:r w:rsidDel="00000000" w:rsidR="00000000" w:rsidRPr="00000000">
        <w:rPr>
          <w:color w:val="000000"/>
          <w:highlight w:val="red"/>
          <w:rtl w:val="0"/>
        </w:rPr>
        <w:t xml:space="preserve">$</w:t>
      </w:r>
      <w:r w:rsidDel="00000000" w:rsidR="00000000" w:rsidRPr="00000000">
        <w:rPr>
          <w:highlight w:val="red"/>
          <w:rtl w:val="0"/>
        </w:rPr>
        <w:t xml:space="preserve">500</w:t>
      </w:r>
      <w:r w:rsidDel="00000000" w:rsidR="00000000" w:rsidRPr="00000000">
        <w:rPr>
          <w:color w:val="000000"/>
          <w:highlight w:val="red"/>
          <w:rtl w:val="0"/>
        </w:rPr>
        <w:t xml:space="preserve">.00</w:t>
      </w:r>
      <w:r w:rsidDel="00000000" w:rsidR="00000000" w:rsidRPr="00000000">
        <w:rPr>
          <w:color w:val="000000"/>
          <w:rtl w:val="0"/>
        </w:rPr>
        <w:t xml:space="preserve"> per permit or other such fees as may be established from time to time. (Does not include any City of Lake Ozark permit fee(s)).</w:t>
      </w:r>
    </w:p>
    <w:p w:rsidR="00000000" w:rsidDel="00000000" w:rsidP="00000000" w:rsidRDefault="00000000" w:rsidRPr="00000000" w14:paraId="000000A1">
      <w:pPr>
        <w:pStyle w:val="Heading5"/>
        <w:numPr>
          <w:ilvl w:val="2"/>
          <w:numId w:val="7"/>
        </w:numPr>
        <w:tabs>
          <w:tab w:val="left" w:leader="none" w:pos="818"/>
        </w:tabs>
        <w:spacing w:before="145" w:lineRule="auto"/>
        <w:ind w:left="818" w:hanging="358"/>
        <w:rPr>
          <w:u w:val="none"/>
        </w:rPr>
      </w:pPr>
      <w:r w:rsidDel="00000000" w:rsidR="00000000" w:rsidRPr="00000000">
        <w:rPr>
          <w:rtl w:val="0"/>
        </w:rPr>
        <w:t xml:space="preserve">Damage Deposit:</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208" w:lineRule="auto"/>
        <w:ind w:left="100" w:right="115" w:firstLine="0"/>
        <w:jc w:val="both"/>
        <w:rPr>
          <w:color w:val="000000"/>
        </w:rPr>
      </w:pPr>
      <w:r w:rsidDel="00000000" w:rsidR="00000000" w:rsidRPr="00000000">
        <w:rPr>
          <w:color w:val="000000"/>
          <w:rtl w:val="0"/>
        </w:rPr>
        <w:t xml:space="preserve">A $</w:t>
      </w:r>
      <w:r w:rsidDel="00000000" w:rsidR="00000000" w:rsidRPr="00000000">
        <w:rPr>
          <w:highlight w:val="red"/>
          <w:rtl w:val="0"/>
        </w:rPr>
        <w:t xml:space="preserve">2</w:t>
      </w:r>
      <w:r w:rsidDel="00000000" w:rsidR="00000000" w:rsidRPr="00000000">
        <w:rPr>
          <w:color w:val="000000"/>
          <w:highlight w:val="red"/>
          <w:rtl w:val="0"/>
        </w:rPr>
        <w:t xml:space="preserve">,500.00</w:t>
      </w:r>
      <w:r w:rsidDel="00000000" w:rsidR="00000000" w:rsidRPr="00000000">
        <w:rPr>
          <w:color w:val="000000"/>
          <w:rtl w:val="0"/>
        </w:rPr>
        <w:t xml:space="preserve"> damage/performance deposit must be posted for all new homes within the residential community. Make a separate check payable to the </w:t>
      </w:r>
      <w:r w:rsidDel="00000000" w:rsidR="00000000" w:rsidRPr="00000000">
        <w:rPr>
          <w:b w:val="1"/>
          <w:color w:val="000000"/>
          <w:rtl w:val="0"/>
        </w:rPr>
        <w:t xml:space="preserve">Osage National Community Association </w:t>
      </w:r>
      <w:r w:rsidDel="00000000" w:rsidR="00000000" w:rsidRPr="00000000">
        <w:rPr>
          <w:color w:val="000000"/>
          <w:rtl w:val="0"/>
        </w:rPr>
        <w:t xml:space="preserve">and include “Damage Deposit” in the memo of the check. Should there be damage from construction, the ACC will determine repair costs, and the refund will be adjusted accordingly. A copy of the estimate to correct the situation will be made available to the applicant upon request. All damage/performance deposits shall be returned </w:t>
      </w:r>
      <w:r w:rsidDel="00000000" w:rsidR="00000000" w:rsidRPr="00000000">
        <w:rPr>
          <w:rtl w:val="0"/>
        </w:rPr>
        <w:t xml:space="preserve">to the titleholder</w:t>
      </w:r>
      <w:r w:rsidDel="00000000" w:rsidR="00000000" w:rsidRPr="00000000">
        <w:rPr>
          <w:color w:val="000000"/>
          <w:rtl w:val="0"/>
        </w:rPr>
        <w:t xml:space="preserve"> of the property, regardless of who may have initially posted the damage deposit.</w:t>
      </w:r>
    </w:p>
    <w:p w:rsidR="00000000" w:rsidDel="00000000" w:rsidP="00000000" w:rsidRDefault="00000000" w:rsidRPr="00000000" w14:paraId="000000A3">
      <w:pPr>
        <w:spacing w:before="243" w:lineRule="auto"/>
        <w:ind w:left="100" w:right="115" w:firstLine="0"/>
        <w:jc w:val="both"/>
        <w:rPr>
          <w:b w:val="1"/>
        </w:rPr>
      </w:pPr>
      <w:r w:rsidDel="00000000" w:rsidR="00000000" w:rsidRPr="00000000">
        <w:rPr>
          <w:rtl w:val="0"/>
        </w:rPr>
        <w:t xml:space="preserve">The damage/performance deposit will be refundable </w:t>
      </w:r>
      <w:r w:rsidDel="00000000" w:rsidR="00000000" w:rsidRPr="00000000">
        <w:rPr>
          <w:u w:val="single"/>
          <w:rtl w:val="0"/>
        </w:rPr>
        <w:t xml:space="preserve">providing that all construction is completed in</w:t>
      </w:r>
      <w:r w:rsidDel="00000000" w:rsidR="00000000" w:rsidRPr="00000000">
        <w:rPr>
          <w:rtl w:val="0"/>
        </w:rPr>
        <w:t xml:space="preserve"> </w:t>
      </w:r>
      <w:r w:rsidDel="00000000" w:rsidR="00000000" w:rsidRPr="00000000">
        <w:rPr>
          <w:u w:val="single"/>
          <w:rtl w:val="0"/>
        </w:rPr>
        <w:t xml:space="preserve">accordance with the terms and conditions of these guidelines and instructions</w:t>
      </w:r>
      <w:r w:rsidDel="00000000" w:rsidR="00000000" w:rsidRPr="00000000">
        <w:rPr>
          <w:rtl w:val="0"/>
        </w:rPr>
        <w:t xml:space="preserve">. The</w:t>
      </w:r>
      <w:r w:rsidDel="00000000" w:rsidR="00000000" w:rsidRPr="00000000">
        <w:rPr>
          <w:b w:val="1"/>
          <w:rtl w:val="0"/>
        </w:rPr>
        <w:t xml:space="preserve"> ACC will issue a Stop Work Order for violations of the following articles:</w:t>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tabs>
          <w:tab w:val="left" w:leader="none" w:pos="820"/>
        </w:tabs>
        <w:spacing w:before="141" w:lineRule="auto"/>
        <w:ind w:left="820" w:right="1288" w:hanging="288"/>
        <w:rPr>
          <w:color w:val="000000"/>
        </w:rPr>
      </w:pPr>
      <w:r w:rsidDel="00000000" w:rsidR="00000000" w:rsidRPr="00000000">
        <w:rPr>
          <w:highlight w:val="red"/>
          <w:rtl w:val="0"/>
        </w:rPr>
        <w:t xml:space="preserve">Uncovered</w:t>
      </w:r>
      <w:r w:rsidDel="00000000" w:rsidR="00000000" w:rsidRPr="00000000">
        <w:rPr>
          <w:rtl w:val="0"/>
        </w:rPr>
        <w:t xml:space="preserve"> d</w:t>
      </w:r>
      <w:r w:rsidDel="00000000" w:rsidR="00000000" w:rsidRPr="00000000">
        <w:rPr>
          <w:color w:val="000000"/>
          <w:rtl w:val="0"/>
        </w:rPr>
        <w:t xml:space="preserve">ump trucks and other vehicles transporting sand, gravel, topsoil, fill, </w:t>
      </w:r>
      <w:r w:rsidDel="00000000" w:rsidR="00000000" w:rsidRPr="00000000">
        <w:rPr>
          <w:rtl w:val="0"/>
        </w:rPr>
        <w:t xml:space="preserve">or</w:t>
      </w:r>
      <w:r w:rsidDel="00000000" w:rsidR="00000000" w:rsidRPr="00000000">
        <w:rPr>
          <w:color w:val="000000"/>
          <w:rtl w:val="0"/>
        </w:rPr>
        <w:t xml:space="preserve"> any other loose material.</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tabs>
          <w:tab w:val="left" w:leader="none" w:pos="819"/>
        </w:tabs>
        <w:spacing w:before="124" w:lineRule="auto"/>
        <w:ind w:left="819" w:hanging="287"/>
        <w:rPr>
          <w:color w:val="000000"/>
        </w:rPr>
      </w:pPr>
      <w:r w:rsidDel="00000000" w:rsidR="00000000" w:rsidRPr="00000000">
        <w:rPr>
          <w:highlight w:val="red"/>
          <w:rtl w:val="0"/>
        </w:rPr>
        <w:t xml:space="preserve">Repeated violaitons of</w:t>
      </w:r>
      <w:r w:rsidDel="00000000" w:rsidR="00000000" w:rsidRPr="00000000">
        <w:rPr>
          <w:color w:val="000000"/>
          <w:rtl w:val="0"/>
        </w:rPr>
        <w:t xml:space="preserve"> speed limits within Osage National.</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tabs>
          <w:tab w:val="left" w:leader="none" w:pos="819"/>
        </w:tabs>
        <w:spacing w:before="124" w:lineRule="auto"/>
        <w:ind w:left="819" w:hanging="287"/>
        <w:rPr>
          <w:color w:val="000000"/>
        </w:rPr>
        <w:sectPr>
          <w:type w:val="nextPage"/>
          <w:pgSz w:h="15840" w:w="12240" w:orient="portrait"/>
          <w:pgMar w:bottom="1200" w:top="1400" w:left="1340" w:right="1320" w:header="0" w:footer="1017"/>
        </w:sectPr>
      </w:pPr>
      <w:r w:rsidDel="00000000" w:rsidR="00000000" w:rsidRPr="00000000">
        <w:rPr>
          <w:rtl w:val="0"/>
        </w:rPr>
        <w:t xml:space="preserve">L</w:t>
      </w:r>
      <w:r w:rsidDel="00000000" w:rsidR="00000000" w:rsidRPr="00000000">
        <w:rPr>
          <w:color w:val="000000"/>
          <w:rtl w:val="0"/>
        </w:rPr>
        <w:t xml:space="preserve">ots approved for construction must be maintained in a professional, workmanlike manner, with all debris and trash confined to a trash receptacle of suitable size to accommodate the amount of rubbish for the lot. </w:t>
      </w:r>
      <w:r w:rsidDel="00000000" w:rsidR="00000000" w:rsidRPr="00000000">
        <w:rPr>
          <w:color w:val="000000"/>
          <w:highlight w:val="red"/>
          <w:rtl w:val="0"/>
        </w:rPr>
        <w:t xml:space="preserve">Contractors will ensure that all construction debris is removed or placed in an appropriate container </w:t>
      </w:r>
      <w:r w:rsidDel="00000000" w:rsidR="00000000" w:rsidRPr="00000000">
        <w:rPr>
          <w:highlight w:val="red"/>
          <w:rtl w:val="0"/>
        </w:rPr>
        <w:t xml:space="preserve">by the end</w:t>
      </w:r>
      <w:r w:rsidDel="00000000" w:rsidR="00000000" w:rsidRPr="00000000">
        <w:rPr>
          <w:color w:val="000000"/>
          <w:highlight w:val="red"/>
          <w:rtl w:val="0"/>
        </w:rPr>
        <w:t xml:space="preserve"> of day on Friday</w:t>
      </w:r>
      <w:r w:rsidDel="00000000" w:rsidR="00000000" w:rsidRPr="00000000">
        <w:rPr>
          <w:highlight w:val="red"/>
          <w:rtl w:val="0"/>
        </w:rPr>
        <w:t xml:space="preserve">.</w:t>
      </w:r>
      <w:r w:rsidDel="00000000" w:rsidR="00000000" w:rsidRPr="00000000">
        <w:rPr>
          <w:rtl w:val="0"/>
        </w:rPr>
        <w:t xml:space="preserve"> </w:t>
      </w:r>
      <w:r w:rsidDel="00000000" w:rsidR="00000000" w:rsidRPr="00000000">
        <w:rPr>
          <w:color w:val="000000"/>
          <w:rtl w:val="0"/>
        </w:rPr>
        <w:t xml:space="preserve">Trash and debris left on a lot for a period of </w:t>
      </w:r>
      <w:r w:rsidDel="00000000" w:rsidR="00000000" w:rsidRPr="00000000">
        <w:rPr>
          <w:rtl w:val="0"/>
        </w:rPr>
        <w:t xml:space="preserve">seven</w:t>
      </w:r>
      <w:r w:rsidDel="00000000" w:rsidR="00000000" w:rsidRPr="00000000">
        <w:rPr>
          <w:color w:val="000000"/>
          <w:rtl w:val="0"/>
        </w:rPr>
        <w:t xml:space="preserve"> (</w:t>
      </w:r>
      <w:r w:rsidDel="00000000" w:rsidR="00000000" w:rsidRPr="00000000">
        <w:rPr>
          <w:rtl w:val="0"/>
        </w:rPr>
        <w:t xml:space="preserve">7</w:t>
      </w:r>
      <w:r w:rsidDel="00000000" w:rsidR="00000000" w:rsidRPr="00000000">
        <w:rPr>
          <w:color w:val="000000"/>
          <w:rtl w:val="0"/>
        </w:rPr>
        <w:t xml:space="preserve">) days thereafter will be considered a violation. All trash and debris shall be disposed of off property and outside the limits of Osage National.</w:t>
      </w:r>
    </w:p>
    <w:p w:rsidR="00000000" w:rsidDel="00000000" w:rsidP="00000000" w:rsidRDefault="00000000" w:rsidRPr="00000000" w14:paraId="000000A7">
      <w:pPr>
        <w:numPr>
          <w:ilvl w:val="0"/>
          <w:numId w:val="5"/>
        </w:numPr>
        <w:pBdr>
          <w:top w:space="0" w:sz="0" w:val="nil"/>
          <w:left w:space="0" w:sz="0" w:val="nil"/>
          <w:bottom w:space="0" w:sz="0" w:val="nil"/>
          <w:right w:space="0" w:sz="0" w:val="nil"/>
          <w:between w:space="0" w:sz="0" w:val="nil"/>
        </w:pBdr>
        <w:tabs>
          <w:tab w:val="left" w:leader="none" w:pos="820"/>
        </w:tabs>
        <w:spacing w:before="78" w:lineRule="auto"/>
        <w:ind w:left="820" w:right="866" w:hanging="288"/>
        <w:rPr>
          <w:color w:val="000000"/>
        </w:rPr>
      </w:pPr>
      <w:r w:rsidDel="00000000" w:rsidR="00000000" w:rsidRPr="00000000">
        <w:rPr>
          <w:color w:val="000000"/>
          <w:rtl w:val="0"/>
        </w:rPr>
        <w:t xml:space="preserve">Littering: Any driver, operator, or worker will be prosecuted to the fullest extent of the law for littering within the communities of Osage National. This may include a $1,000.00 fine and up to one year in jail imposed by the City, in addition to other measures deemed necessary by the Board of Directors.</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tabs>
          <w:tab w:val="left" w:leader="none" w:pos="820"/>
        </w:tabs>
        <w:spacing w:before="146" w:line="273" w:lineRule="auto"/>
        <w:ind w:left="820" w:right="1401" w:hanging="288"/>
        <w:rPr>
          <w:color w:val="000000"/>
        </w:rPr>
      </w:pPr>
      <w:r w:rsidDel="00000000" w:rsidR="00000000" w:rsidRPr="00000000">
        <w:rPr>
          <w:color w:val="000000"/>
          <w:rtl w:val="0"/>
        </w:rPr>
        <w:t xml:space="preserve">All fires for the disposal of trash and debris shall be attended to at all times, with appropriate means of extinguishing immediately available. In Osage National all controlled burns must be approved by the Lake Ozark Fire Protection District's Fire Marshall as well as the ACC</w:t>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tabs>
          <w:tab w:val="left" w:leader="none" w:pos="820"/>
        </w:tabs>
        <w:spacing w:before="214" w:line="273" w:lineRule="auto"/>
        <w:ind w:left="820" w:right="602" w:hanging="288"/>
        <w:jc w:val="both"/>
        <w:rPr>
          <w:color w:val="000000"/>
        </w:rPr>
      </w:pPr>
      <w:r w:rsidDel="00000000" w:rsidR="00000000" w:rsidRPr="00000000">
        <w:rPr>
          <w:color w:val="000000"/>
          <w:rtl w:val="0"/>
        </w:rPr>
        <w:t xml:space="preserve">No fill, rock, topsoil, sand, gravel, or other materials shall be placed on the road, road right- of-way, common area, or adjoining property at any time without express permission from all </w:t>
      </w:r>
      <w:r w:rsidDel="00000000" w:rsidR="00000000" w:rsidRPr="00000000">
        <w:rPr>
          <w:highlight w:val="red"/>
          <w:rtl w:val="0"/>
        </w:rPr>
        <w:t xml:space="preserve">a</w:t>
      </w:r>
      <w:r w:rsidDel="00000000" w:rsidR="00000000" w:rsidRPr="00000000">
        <w:rPr>
          <w:color w:val="000000"/>
          <w:rtl w:val="0"/>
        </w:rPr>
        <w:t xml:space="preserve">ffected parties.</w:t>
      </w:r>
    </w:p>
    <w:p w:rsidR="00000000" w:rsidDel="00000000" w:rsidP="00000000" w:rsidRDefault="00000000" w:rsidRPr="00000000" w14:paraId="000000AA">
      <w:pPr>
        <w:numPr>
          <w:ilvl w:val="0"/>
          <w:numId w:val="5"/>
        </w:numPr>
        <w:pBdr>
          <w:top w:space="0" w:sz="0" w:val="nil"/>
          <w:left w:space="0" w:sz="0" w:val="nil"/>
          <w:bottom w:space="0" w:sz="0" w:val="nil"/>
          <w:right w:space="0" w:sz="0" w:val="nil"/>
          <w:between w:space="0" w:sz="0" w:val="nil"/>
        </w:pBdr>
        <w:tabs>
          <w:tab w:val="left" w:leader="none" w:pos="820"/>
        </w:tabs>
        <w:spacing w:before="215" w:line="273" w:lineRule="auto"/>
        <w:ind w:left="820" w:right="686" w:hanging="288"/>
        <w:rPr>
          <w:color w:val="000000"/>
        </w:rPr>
      </w:pPr>
      <w:r w:rsidDel="00000000" w:rsidR="00000000" w:rsidRPr="00000000">
        <w:rPr>
          <w:color w:val="000000"/>
          <w:rtl w:val="0"/>
        </w:rPr>
        <w:t xml:space="preserve">All construction equipment should be parked on the lot and not impede traffic flow nor create a hazard for driving. Temporarily blocking one lane of traffic (i.e., delivering concrete, unloading and loading), shall be adequately identified for oncoming traffic. </w:t>
      </w:r>
      <w:r w:rsidDel="00000000" w:rsidR="00000000" w:rsidRPr="00000000">
        <w:rPr>
          <w:highlight w:val="red"/>
          <w:rtl w:val="0"/>
        </w:rPr>
        <w:t xml:space="preserve">C</w:t>
      </w:r>
      <w:r w:rsidDel="00000000" w:rsidR="00000000" w:rsidRPr="00000000">
        <w:rPr>
          <w:color w:val="000000"/>
          <w:highlight w:val="red"/>
          <w:rtl w:val="0"/>
        </w:rPr>
        <w:t xml:space="preserve">onstruction vehicles left on the road or road right of way after hours or overnight will be marked with orange cones front and rear.</w:t>
      </w:r>
      <w:r w:rsidDel="00000000" w:rsidR="00000000" w:rsidRPr="00000000">
        <w:rPr>
          <w:color w:val="000000"/>
          <w:rtl w:val="0"/>
        </w:rPr>
        <w:t xml:space="preserve"> </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tabs>
          <w:tab w:val="left" w:leader="none" w:pos="820"/>
        </w:tabs>
        <w:spacing w:before="214" w:line="273" w:lineRule="auto"/>
        <w:ind w:left="820" w:right="584" w:hanging="288"/>
        <w:rPr>
          <w:color w:val="000000"/>
        </w:rPr>
      </w:pPr>
      <w:r w:rsidDel="00000000" w:rsidR="00000000" w:rsidRPr="00000000">
        <w:rPr>
          <w:color w:val="000000"/>
          <w:rtl w:val="0"/>
        </w:rPr>
        <w:t xml:space="preserve">Washing out cement trucks in the road rights-of-way, ditches, or adjoining property will not be allowed and may result in the forfeiture of all or part of the damage deposit. The cost for removing the wash will be borne by the contractor or property owner, as deemed appropriate by the ACC.</w:t>
      </w:r>
    </w:p>
    <w:p w:rsidR="00000000" w:rsidDel="00000000" w:rsidP="00000000" w:rsidRDefault="00000000" w:rsidRPr="00000000" w14:paraId="000000AC">
      <w:pPr>
        <w:numPr>
          <w:ilvl w:val="0"/>
          <w:numId w:val="5"/>
        </w:numPr>
        <w:pBdr>
          <w:top w:space="0" w:sz="0" w:val="nil"/>
          <w:left w:space="0" w:sz="0" w:val="nil"/>
          <w:bottom w:space="0" w:sz="0" w:val="nil"/>
          <w:right w:space="0" w:sz="0" w:val="nil"/>
          <w:between w:space="0" w:sz="0" w:val="nil"/>
        </w:pBdr>
        <w:tabs>
          <w:tab w:val="left" w:leader="none" w:pos="820"/>
        </w:tabs>
        <w:spacing w:before="215" w:line="273" w:lineRule="auto"/>
        <w:ind w:left="820" w:right="906" w:hanging="288"/>
        <w:rPr>
          <w:color w:val="000000"/>
        </w:rPr>
      </w:pPr>
      <w:r w:rsidDel="00000000" w:rsidR="00000000" w:rsidRPr="00000000">
        <w:rPr>
          <w:color w:val="000000"/>
          <w:rtl w:val="0"/>
        </w:rPr>
        <w:t xml:space="preserve">Temporary individual sewage and personal sanitary facilities will be on all lots during all phases of construction.</w:t>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tabs>
          <w:tab w:val="left" w:leader="none" w:pos="820"/>
        </w:tabs>
        <w:spacing w:before="215" w:line="273" w:lineRule="auto"/>
        <w:ind w:left="820" w:right="546" w:hanging="288"/>
        <w:rPr>
          <w:color w:val="000000"/>
        </w:rPr>
      </w:pPr>
      <w:r w:rsidDel="00000000" w:rsidR="00000000" w:rsidRPr="00000000">
        <w:rPr>
          <w:color w:val="000000"/>
          <w:rtl w:val="0"/>
        </w:rPr>
        <w:t xml:space="preserve">Any damage to adjoining property, roads, ditch lines, or common areas must be restored in a manner satisfactory to the ACC as well as the adjoining property owner (if applicable). If the restoration is not resolved in a timely manner, the damage deposit will be forfeited and utilized to reclaim </w:t>
      </w:r>
      <w:r w:rsidDel="00000000" w:rsidR="00000000" w:rsidRPr="00000000">
        <w:rPr>
          <w:color w:val="000000"/>
          <w:highlight w:val="red"/>
          <w:rtl w:val="0"/>
        </w:rPr>
        <w:t xml:space="preserve">the</w:t>
      </w:r>
      <w:r w:rsidDel="00000000" w:rsidR="00000000" w:rsidRPr="00000000">
        <w:rPr>
          <w:color w:val="000000"/>
          <w:rtl w:val="0"/>
        </w:rPr>
        <w:t xml:space="preserve"> area. An additional deposit will be required to bring the total back to </w:t>
      </w:r>
      <w:r w:rsidDel="00000000" w:rsidR="00000000" w:rsidRPr="00000000">
        <w:rPr>
          <w:color w:val="000000"/>
          <w:highlight w:val="red"/>
          <w:rtl w:val="0"/>
        </w:rPr>
        <w:t xml:space="preserve">$</w:t>
      </w:r>
      <w:r w:rsidDel="00000000" w:rsidR="00000000" w:rsidRPr="00000000">
        <w:rPr>
          <w:highlight w:val="red"/>
          <w:rtl w:val="0"/>
        </w:rPr>
        <w:t xml:space="preserve">2</w:t>
      </w:r>
      <w:r w:rsidDel="00000000" w:rsidR="00000000" w:rsidRPr="00000000">
        <w:rPr>
          <w:color w:val="000000"/>
          <w:highlight w:val="red"/>
          <w:rtl w:val="0"/>
        </w:rPr>
        <w:t xml:space="preserve">,500.00</w:t>
      </w:r>
      <w:r w:rsidDel="00000000" w:rsidR="00000000" w:rsidRPr="00000000">
        <w:rPr>
          <w:color w:val="000000"/>
          <w:rtl w:val="0"/>
        </w:rPr>
        <w:t xml:space="preserve">. This must be supplied by the contractor/property owner before resuming construction.</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tabs>
          <w:tab w:val="left" w:leader="none" w:pos="820"/>
        </w:tabs>
        <w:spacing w:before="234" w:line="266" w:lineRule="auto"/>
        <w:ind w:left="820" w:right="410" w:hanging="288"/>
        <w:rPr>
          <w:color w:val="000000"/>
        </w:rPr>
      </w:pPr>
      <w:r w:rsidDel="00000000" w:rsidR="00000000" w:rsidRPr="00000000">
        <w:rPr>
          <w:color w:val="000000"/>
          <w:rtl w:val="0"/>
        </w:rPr>
        <w:t xml:space="preserve">Changes during the course of construction must be submitted to the ACC prior to commencing said changes.</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tabs>
          <w:tab w:val="left" w:leader="none" w:pos="820"/>
        </w:tabs>
        <w:spacing w:before="220" w:line="273" w:lineRule="auto"/>
        <w:ind w:left="820" w:right="421" w:hanging="288"/>
        <w:rPr>
          <w:color w:val="000000"/>
          <w:highlight w:val="red"/>
        </w:rPr>
      </w:pPr>
      <w:r w:rsidDel="00000000" w:rsidR="00000000" w:rsidRPr="00000000">
        <w:rPr>
          <w:color w:val="000000"/>
          <w:highlight w:val="red"/>
          <w:rtl w:val="0"/>
        </w:rPr>
        <w:t xml:space="preserve">Neither advertisements nor promotional materials shall be displayed at the construction site</w:t>
      </w:r>
      <w:r w:rsidDel="00000000" w:rsidR="00000000" w:rsidRPr="00000000">
        <w:rPr>
          <w:highlight w:val="red"/>
          <w:rtl w:val="0"/>
        </w:rPr>
        <w:t xml:space="preserve">’</w:t>
      </w:r>
      <w:r w:rsidDel="00000000" w:rsidR="00000000" w:rsidRPr="00000000">
        <w:rPr>
          <w:color w:val="000000"/>
          <w:highlight w:val="red"/>
          <w:rtl w:val="0"/>
        </w:rPr>
        <w:t xml:space="preserve"> Only the building permit issued by the ACC, City of Lake Ozark and the local fire protection district </w:t>
      </w:r>
      <w:r w:rsidDel="00000000" w:rsidR="00000000" w:rsidRPr="00000000">
        <w:rPr>
          <w:highlight w:val="red"/>
          <w:rtl w:val="0"/>
        </w:rPr>
        <w:t xml:space="preserve">is</w:t>
      </w:r>
      <w:r w:rsidDel="00000000" w:rsidR="00000000" w:rsidRPr="00000000">
        <w:rPr>
          <w:color w:val="000000"/>
          <w:highlight w:val="red"/>
          <w:rtl w:val="0"/>
        </w:rPr>
        <w:t xml:space="preserve"> to be displayed at the lot. A sign listing the builder and telephone number is allowed as a means of locating the builder in an emergency. </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tabs>
          <w:tab w:val="left" w:leader="none" w:pos="820"/>
        </w:tabs>
        <w:spacing w:before="220" w:line="273" w:lineRule="auto"/>
        <w:ind w:left="820" w:right="421" w:hanging="288"/>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A minimum twenty-four-hour advance notice is mandatory to schedule all inspections by the ACC representatives. This does not infer the inspection will be completed within the twenty-four-hour notice time. All property limits are to be identified by means of a string line to facilitate inspections. All property identification lines are to be left intact during the entire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65" w:line="273" w:lineRule="auto"/>
        <w:ind w:left="820" w:right="508" w:firstLine="0"/>
        <w:rPr>
          <w:color w:val="000000"/>
        </w:rPr>
      </w:pPr>
      <w:r w:rsidDel="00000000" w:rsidR="00000000" w:rsidRPr="00000000">
        <w:rPr>
          <w:color w:val="000000"/>
          <w:rtl w:val="0"/>
        </w:rPr>
        <w:t xml:space="preserve">course of construction. It is the contractor's or property owner's responsibility to inquire as to the status of the inspection. No concrete may be poured until verification has been given to the contractor or property owner that the inspection has been completed.</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tabs>
          <w:tab w:val="left" w:leader="none" w:pos="819"/>
        </w:tabs>
        <w:spacing w:before="222" w:lineRule="auto"/>
        <w:ind w:left="819" w:hanging="287"/>
        <w:rPr>
          <w:color w:val="000000"/>
        </w:rPr>
      </w:pPr>
      <w:r w:rsidDel="00000000" w:rsidR="00000000" w:rsidRPr="00000000">
        <w:rPr>
          <w:color w:val="000000"/>
          <w:rtl w:val="0"/>
        </w:rPr>
        <w:t xml:space="preserve">All utility trenches must be backfilled and cables buried.</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tabs>
          <w:tab w:val="left" w:leader="none" w:pos="819"/>
        </w:tabs>
        <w:spacing w:before="206" w:lineRule="auto"/>
        <w:ind w:left="819" w:hanging="287"/>
        <w:rPr>
          <w:color w:val="000000"/>
        </w:rPr>
      </w:pPr>
      <w:r w:rsidDel="00000000" w:rsidR="00000000" w:rsidRPr="00000000">
        <w:rPr>
          <w:color w:val="000000"/>
          <w:rtl w:val="0"/>
        </w:rPr>
        <w:t xml:space="preserve">Property pins must remain intact.</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tabs>
          <w:tab w:val="left" w:leader="none" w:pos="819"/>
        </w:tabs>
        <w:spacing w:before="206" w:lineRule="auto"/>
        <w:ind w:left="819" w:hanging="287"/>
        <w:rPr>
          <w:highlight w:val="red"/>
        </w:rPr>
      </w:pPr>
      <w:r w:rsidDel="00000000" w:rsidR="00000000" w:rsidRPr="00000000">
        <w:rPr>
          <w:highlight w:val="red"/>
          <w:rtl w:val="0"/>
        </w:rPr>
        <w:t xml:space="preserve">The street in front of the construction lot and 100ft to either side will be cleaned of all loose debris, i.e., sand, gravel, dirt by the end of day Friday. </w:t>
      </w:r>
    </w:p>
    <w:p w:rsidR="00000000" w:rsidDel="00000000" w:rsidP="00000000" w:rsidRDefault="00000000" w:rsidRPr="00000000" w14:paraId="000000B5">
      <w:pPr>
        <w:pStyle w:val="Heading5"/>
        <w:numPr>
          <w:ilvl w:val="2"/>
          <w:numId w:val="7"/>
        </w:numPr>
        <w:tabs>
          <w:tab w:val="left" w:leader="none" w:pos="826"/>
        </w:tabs>
        <w:spacing w:before="224" w:lineRule="auto"/>
        <w:ind w:left="826" w:hanging="275"/>
        <w:rPr>
          <w:u w:val="none"/>
        </w:rPr>
      </w:pPr>
      <w:r w:rsidDel="00000000" w:rsidR="00000000" w:rsidRPr="00000000">
        <w:rPr>
          <w:rtl w:val="0"/>
        </w:rPr>
        <w:t xml:space="preserve">Landscape Deposit:</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210" w:line="261" w:lineRule="auto"/>
        <w:ind w:left="100" w:right="113" w:firstLine="0"/>
        <w:jc w:val="both"/>
        <w:rPr>
          <w:color w:val="000000"/>
        </w:rPr>
      </w:pPr>
      <w:r w:rsidDel="00000000" w:rsidR="00000000" w:rsidRPr="00000000">
        <w:rPr>
          <w:color w:val="000000"/>
          <w:rtl w:val="0"/>
        </w:rPr>
        <w:t xml:space="preserve">A Landscape Deposit of $</w:t>
      </w:r>
      <w:r w:rsidDel="00000000" w:rsidR="00000000" w:rsidRPr="00000000">
        <w:rPr>
          <w:highlight w:val="red"/>
          <w:rtl w:val="0"/>
        </w:rPr>
        <w:t xml:space="preserve">2</w:t>
      </w:r>
      <w:r w:rsidDel="00000000" w:rsidR="00000000" w:rsidRPr="00000000">
        <w:rPr>
          <w:color w:val="000000"/>
          <w:highlight w:val="red"/>
          <w:rtl w:val="0"/>
        </w:rPr>
        <w:t xml:space="preserve">,000.00</w:t>
      </w:r>
      <w:r w:rsidDel="00000000" w:rsidR="00000000" w:rsidRPr="00000000">
        <w:rPr>
          <w:color w:val="000000"/>
          <w:rtl w:val="0"/>
        </w:rPr>
        <w:t xml:space="preserve"> is required with the submission of all plans. Make a separate check payable to the </w:t>
      </w:r>
      <w:r w:rsidDel="00000000" w:rsidR="00000000" w:rsidRPr="00000000">
        <w:rPr>
          <w:b w:val="1"/>
          <w:color w:val="000000"/>
          <w:rtl w:val="0"/>
        </w:rPr>
        <w:t xml:space="preserve">Osage National Community Association </w:t>
      </w:r>
      <w:r w:rsidDel="00000000" w:rsidR="00000000" w:rsidRPr="00000000">
        <w:rPr>
          <w:color w:val="000000"/>
          <w:rtl w:val="0"/>
        </w:rPr>
        <w:t xml:space="preserve">and include “Landscape Deposit” in the memo of the check. The Landscape Deposit will be escrowed with the ACC and will be released after the completion of the landscaping.</w:t>
      </w:r>
    </w:p>
    <w:p w:rsidR="00000000" w:rsidDel="00000000" w:rsidP="00000000" w:rsidRDefault="00000000" w:rsidRPr="00000000" w14:paraId="000000B7">
      <w:pPr>
        <w:pStyle w:val="Heading5"/>
        <w:numPr>
          <w:ilvl w:val="2"/>
          <w:numId w:val="7"/>
        </w:numPr>
        <w:tabs>
          <w:tab w:val="left" w:leader="none" w:pos="880"/>
        </w:tabs>
        <w:spacing w:before="189" w:lineRule="auto"/>
        <w:ind w:left="880" w:hanging="329"/>
        <w:rPr>
          <w:u w:val="none"/>
        </w:rPr>
      </w:pPr>
      <w:r w:rsidDel="00000000" w:rsidR="00000000" w:rsidRPr="00000000">
        <w:rPr>
          <w:rtl w:val="0"/>
        </w:rPr>
        <w:t xml:space="preserve">Banking:</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7" w:lineRule="auto"/>
        <w:rPr>
          <w:b w:val="1"/>
          <w:i w:val="1"/>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37" w:lineRule="auto"/>
        <w:ind w:left="100" w:right="118" w:firstLine="0"/>
        <w:jc w:val="both"/>
        <w:rPr>
          <w:color w:val="000000"/>
        </w:rPr>
      </w:pPr>
      <w:r w:rsidDel="00000000" w:rsidR="00000000" w:rsidRPr="00000000">
        <w:rPr>
          <w:color w:val="000000"/>
          <w:rtl w:val="0"/>
        </w:rPr>
        <w:t xml:space="preserve">All deposits may be placed in an interest-bearing account, with all interest from the funds in the account being applied to the operations account of the ACC.</w:t>
      </w:r>
    </w:p>
    <w:p w:rsidR="00000000" w:rsidDel="00000000" w:rsidP="00000000" w:rsidRDefault="00000000" w:rsidRPr="00000000" w14:paraId="000000BA">
      <w:pPr>
        <w:pStyle w:val="Heading5"/>
        <w:numPr>
          <w:ilvl w:val="1"/>
          <w:numId w:val="7"/>
        </w:numPr>
        <w:tabs>
          <w:tab w:val="left" w:leader="none" w:pos="377"/>
        </w:tabs>
        <w:ind w:left="377" w:hanging="277"/>
        <w:rPr>
          <w:u w:val="none"/>
        </w:rPr>
      </w:pPr>
      <w:r w:rsidDel="00000000" w:rsidR="00000000" w:rsidRPr="00000000">
        <w:rPr>
          <w:rtl w:val="0"/>
        </w:rPr>
        <w:t xml:space="preserve">Variances:</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215" w:lineRule="auto"/>
        <w:ind w:left="100" w:right="118" w:firstLine="0"/>
        <w:jc w:val="both"/>
        <w:rPr>
          <w:rFonts w:ascii="Noto Sans Symbols" w:cs="Noto Sans Symbols" w:eastAsia="Noto Sans Symbols" w:hAnsi="Noto Sans Symbols"/>
          <w:color w:val="000000"/>
          <w:sz w:val="24"/>
          <w:szCs w:val="24"/>
        </w:rPr>
      </w:pPr>
      <w:r w:rsidDel="00000000" w:rsidR="00000000" w:rsidRPr="00000000">
        <w:rPr>
          <w:color w:val="000000"/>
          <w:rtl w:val="0"/>
        </w:rPr>
        <w:t xml:space="preserve">A reasonable variance may </w:t>
      </w:r>
      <w:r w:rsidDel="00000000" w:rsidR="00000000" w:rsidRPr="00000000">
        <w:rPr>
          <w:rtl w:val="0"/>
        </w:rPr>
        <w:t xml:space="preserve">be petitioned</w:t>
      </w:r>
      <w:r w:rsidDel="00000000" w:rsidR="00000000" w:rsidRPr="00000000">
        <w:rPr>
          <w:color w:val="000000"/>
          <w:rtl w:val="0"/>
        </w:rPr>
        <w:t xml:space="preserve"> before the </w:t>
      </w:r>
      <w:r w:rsidDel="00000000" w:rsidR="00000000" w:rsidRPr="00000000">
        <w:rPr>
          <w:highlight w:val="red"/>
          <w:rtl w:val="0"/>
        </w:rPr>
        <w:t xml:space="preserve">ONCA Board of Directors</w:t>
      </w:r>
      <w:r w:rsidDel="00000000" w:rsidR="00000000" w:rsidRPr="00000000">
        <w:rPr>
          <w:color w:val="000000"/>
          <w:rtl w:val="0"/>
        </w:rPr>
        <w:t xml:space="preserve"> from the documented provisions of the Restrictive Covenants </w:t>
      </w:r>
      <w:r w:rsidDel="00000000" w:rsidR="00000000" w:rsidRPr="00000000">
        <w:rPr>
          <w:color w:val="000000"/>
          <w:highlight w:val="red"/>
          <w:rtl w:val="0"/>
        </w:rPr>
        <w:t xml:space="preserve">and these Guidelines</w:t>
      </w:r>
      <w:r w:rsidDel="00000000" w:rsidR="00000000" w:rsidRPr="00000000">
        <w:rPr>
          <w:color w:val="000000"/>
          <w:rtl w:val="0"/>
        </w:rPr>
        <w:t xml:space="preserve">. A variance may not be approved for a self-inflicted violation caused by the contractor or property owner, including unapproved construction of a structure or improvement in violation of the building guidelines. The </w:t>
      </w:r>
      <w:r w:rsidDel="00000000" w:rsidR="00000000" w:rsidRPr="00000000">
        <w:rPr>
          <w:highlight w:val="red"/>
          <w:rtl w:val="0"/>
        </w:rPr>
        <w:t xml:space="preserve">Board of Directors</w:t>
      </w:r>
      <w:r w:rsidDel="00000000" w:rsidR="00000000" w:rsidRPr="00000000">
        <w:rPr>
          <w:color w:val="000000"/>
          <w:rtl w:val="0"/>
        </w:rPr>
        <w:t xml:space="preserve"> is not bound to approve or grant variances after the violation has occurred. </w:t>
      </w:r>
      <w:r w:rsidDel="00000000" w:rsidR="00000000" w:rsidRPr="00000000">
        <w:rPr>
          <w:rtl w:val="0"/>
        </w:rPr>
        <w:t xml:space="preserve">Submitting</w:t>
      </w:r>
      <w:r w:rsidDel="00000000" w:rsidR="00000000" w:rsidRPr="00000000">
        <w:rPr>
          <w:color w:val="000000"/>
          <w:rtl w:val="0"/>
        </w:rPr>
        <w:t xml:space="preserve"> an "as built" plan does not assure the "as built" variances will be approved. Approval from adjoining property owner(s) to allow violation of setbacks does not constitute approval by the </w:t>
      </w:r>
      <w:r w:rsidDel="00000000" w:rsidR="00000000" w:rsidRPr="00000000">
        <w:rPr>
          <w:highlight w:val="red"/>
          <w:rtl w:val="0"/>
        </w:rPr>
        <w:t xml:space="preserve">Board of Directors</w:t>
      </w:r>
      <w:r w:rsidDel="00000000" w:rsidR="00000000" w:rsidRPr="00000000">
        <w:rPr>
          <w:color w:val="000000"/>
          <w:rtl w:val="0"/>
        </w:rPr>
        <w:t xml:space="preserve">, nor does it supersede the </w:t>
      </w:r>
      <w:r w:rsidDel="00000000" w:rsidR="00000000" w:rsidRPr="00000000">
        <w:rPr>
          <w:highlight w:val="red"/>
          <w:rtl w:val="0"/>
        </w:rPr>
        <w:t xml:space="preserve">Board of Directors</w:t>
      </w:r>
      <w:r w:rsidDel="00000000" w:rsidR="00000000" w:rsidRPr="00000000">
        <w:rPr>
          <w:color w:val="000000"/>
          <w:rtl w:val="0"/>
        </w:rPr>
        <w:t xml:space="preserve"> decision. Any home granted a variance by the </w:t>
      </w:r>
      <w:r w:rsidDel="00000000" w:rsidR="00000000" w:rsidRPr="00000000">
        <w:rPr>
          <w:highlight w:val="red"/>
          <w:rtl w:val="0"/>
        </w:rPr>
        <w:t xml:space="preserve">Board of Directors</w:t>
      </w:r>
      <w:r w:rsidDel="00000000" w:rsidR="00000000" w:rsidRPr="00000000">
        <w:rPr>
          <w:color w:val="000000"/>
          <w:rtl w:val="0"/>
        </w:rPr>
        <w:t xml:space="preserve"> must also obtain a variance from the City of Lake Ozark when applicable.</w:t>
      </w:r>
      <w:r w:rsidDel="00000000" w:rsidR="00000000" w:rsidRPr="00000000">
        <w:rPr>
          <w:rtl w:val="0"/>
        </w:rPr>
      </w:r>
    </w:p>
    <w:p w:rsidR="00000000" w:rsidDel="00000000" w:rsidP="00000000" w:rsidRDefault="00000000" w:rsidRPr="00000000" w14:paraId="000000BC">
      <w:pPr>
        <w:pStyle w:val="Heading5"/>
        <w:numPr>
          <w:ilvl w:val="1"/>
          <w:numId w:val="7"/>
        </w:numPr>
        <w:tabs>
          <w:tab w:val="left" w:leader="none" w:pos="458"/>
        </w:tabs>
        <w:spacing w:before="228" w:lineRule="auto"/>
        <w:ind w:left="458" w:hanging="358"/>
        <w:rPr>
          <w:u w:val="none"/>
        </w:rPr>
      </w:pPr>
      <w:r w:rsidDel="00000000" w:rsidR="00000000" w:rsidRPr="00000000">
        <w:rPr>
          <w:rtl w:val="0"/>
        </w:rPr>
        <w:t xml:space="preserve">Landscape: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211" w:lineRule="auto"/>
        <w:ind w:left="100" w:right="113" w:firstLine="0"/>
        <w:jc w:val="both"/>
        <w:rPr>
          <w:color w:val="000000"/>
        </w:rPr>
        <w:sectPr>
          <w:type w:val="nextPage"/>
          <w:pgSz w:h="15840" w:w="12240" w:orient="portrait"/>
          <w:pgMar w:bottom="1200" w:top="1400" w:left="1340" w:right="1320" w:header="0" w:footer="1017"/>
        </w:sectPr>
      </w:pPr>
      <w:r w:rsidDel="00000000" w:rsidR="00000000" w:rsidRPr="00000000">
        <w:rPr>
          <w:color w:val="000000"/>
          <w:rtl w:val="0"/>
        </w:rPr>
        <w:t xml:space="preserve">Site plans presented to the ACC shall include a landscape plan. Landscape plans must depict lawn space, existing trees and those that will be planted, and any above ground structures or grade elevations which will be added. Features to be shown include, but are not limited to, retaining walls, fountains, gazebos, flag poles, light standards, sidewalks, and flumes. Where topography allows, sod and irrigation are required for the front of a house and </w:t>
      </w:r>
      <w:r w:rsidDel="00000000" w:rsidR="00000000" w:rsidRPr="00000000">
        <w:rPr>
          <w:rtl w:val="0"/>
        </w:rPr>
        <w:t xml:space="preserve">in the back</w:t>
      </w:r>
      <w:r w:rsidDel="00000000" w:rsidR="00000000" w:rsidRPr="00000000">
        <w:rPr>
          <w:color w:val="000000"/>
          <w:rtl w:val="0"/>
        </w:rPr>
        <w:t xml:space="preserve"> where the property adjoins/faces the golf course. Variances from this need to be applied for and approved before deviating. Property owners are reminded that landscape maintenance is required by the Declaration of Restrictions. Please refer to Section X., A 2, of this document, including backflow preventer requirements for irrigation systems.</w:t>
      </w:r>
    </w:p>
    <w:p w:rsidR="00000000" w:rsidDel="00000000" w:rsidP="00000000" w:rsidRDefault="00000000" w:rsidRPr="00000000" w14:paraId="000000BE">
      <w:pPr>
        <w:pStyle w:val="Heading5"/>
        <w:numPr>
          <w:ilvl w:val="1"/>
          <w:numId w:val="7"/>
        </w:numPr>
        <w:tabs>
          <w:tab w:val="left" w:leader="none" w:pos="458"/>
        </w:tabs>
        <w:spacing w:before="71" w:lineRule="auto"/>
        <w:ind w:left="458" w:hanging="358"/>
        <w:rPr>
          <w:u w:val="none"/>
        </w:rPr>
      </w:pPr>
      <w:r w:rsidDel="00000000" w:rsidR="00000000" w:rsidRPr="00000000">
        <w:rPr>
          <w:rtl w:val="0"/>
        </w:rPr>
        <w:t xml:space="preserve">Driveways &amp; Culverts:</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216" w:lineRule="auto"/>
        <w:ind w:left="100" w:right="120" w:firstLine="0"/>
        <w:jc w:val="both"/>
        <w:rPr>
          <w:color w:val="000000"/>
        </w:rPr>
      </w:pPr>
      <w:r w:rsidDel="00000000" w:rsidR="00000000" w:rsidRPr="00000000">
        <w:rPr>
          <w:color w:val="000000"/>
          <w:rtl w:val="0"/>
        </w:rPr>
        <w:t xml:space="preserve">Plans must be submitted depicting driveway location with dimensions; culvert location and size (as of this writing the City of Lake Ozark requires a fifteen (15) inch minimum), along with existing and finish grade elevations of driveway. Culverts are mandatory if there is an existing drainage ditch. Culverts must be of corrugated metal or plastic. It is the responsibility of the owner of record to maintain the culvert servicing the driveway to the residence, even if the culvert is within the road right-of-way.</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141" w:lineRule="auto"/>
        <w:ind w:left="100" w:right="119" w:firstLine="0"/>
        <w:jc w:val="both"/>
        <w:rPr>
          <w:color w:val="000000"/>
        </w:rPr>
      </w:pPr>
      <w:r w:rsidDel="00000000" w:rsidR="00000000" w:rsidRPr="00000000">
        <w:rPr>
          <w:color w:val="000000"/>
          <w:rtl w:val="0"/>
        </w:rPr>
        <w:t xml:space="preserve">No driveway apron shall be wider than the width of the garage. Hard surface driveways are required for all homes. Hard surfaces include concrete, asphalt and pavers.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44" w:lineRule="auto"/>
        <w:ind w:left="100" w:right="114" w:firstLine="0"/>
        <w:jc w:val="both"/>
        <w:rPr>
          <w:color w:val="000000"/>
        </w:rPr>
      </w:pPr>
      <w:r w:rsidDel="00000000" w:rsidR="00000000" w:rsidRPr="00000000">
        <w:rPr>
          <w:color w:val="000000"/>
          <w:rtl w:val="0"/>
        </w:rPr>
        <w:t xml:space="preserve">Generally, no portion of any hard surface driveway may be constructed within the side yard setback. For driveway construction into the side lot setback to be approved, the driveway must be on existing grade. Should the driveway encompass a portion of the setback, appropriate and efficient methods of diverting the runoff must be included. Should a berm be utilized to support the driveway, the berm must be confined entirely within the boundaries of the lot. The driveway may not be supported by a retaining wall or similar structure where it encroaches into the side lot line setback.</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45" w:lineRule="auto"/>
        <w:ind w:left="100" w:firstLine="0"/>
        <w:jc w:val="both"/>
        <w:rPr>
          <w:color w:val="000000"/>
        </w:rPr>
      </w:pPr>
      <w:r w:rsidDel="00000000" w:rsidR="00000000" w:rsidRPr="00000000">
        <w:rPr>
          <w:color w:val="000000"/>
          <w:rtl w:val="0"/>
        </w:rPr>
        <w:t xml:space="preserve">Curbing must not exceed six inches (6 in.) in height above grade level.</w:t>
      </w:r>
    </w:p>
    <w:p w:rsidR="00000000" w:rsidDel="00000000" w:rsidP="00000000" w:rsidRDefault="00000000" w:rsidRPr="00000000" w14:paraId="000000C3">
      <w:pPr>
        <w:spacing w:before="148" w:lineRule="auto"/>
        <w:ind w:left="100" w:right="122" w:firstLine="0"/>
        <w:jc w:val="both"/>
        <w:rPr>
          <w:i w:val="1"/>
        </w:rPr>
      </w:pPr>
      <w:r w:rsidDel="00000000" w:rsidR="00000000" w:rsidRPr="00000000">
        <w:rPr>
          <w:i w:val="1"/>
          <w:u w:val="single"/>
          <w:rtl w:val="0"/>
        </w:rPr>
        <w:t xml:space="preserve">The hard surface of the driveway must abut the road pavement and be flush with the existing pavement of</w:t>
      </w:r>
      <w:r w:rsidDel="00000000" w:rsidR="00000000" w:rsidRPr="00000000">
        <w:rPr>
          <w:i w:val="1"/>
          <w:rtl w:val="0"/>
        </w:rPr>
        <w:t xml:space="preserve"> </w:t>
      </w:r>
      <w:r w:rsidDel="00000000" w:rsidR="00000000" w:rsidRPr="00000000">
        <w:rPr>
          <w:i w:val="1"/>
          <w:u w:val="single"/>
          <w:rtl w:val="0"/>
        </w:rPr>
        <w:t xml:space="preserve">the road at the point of juncture. Hard surfacing in anticipation for future road resurfacing will not be</w:t>
      </w:r>
      <w:r w:rsidDel="00000000" w:rsidR="00000000" w:rsidRPr="00000000">
        <w:rPr>
          <w:i w:val="1"/>
          <w:rtl w:val="0"/>
        </w:rPr>
        <w:t xml:space="preserve"> </w:t>
      </w:r>
      <w:r w:rsidDel="00000000" w:rsidR="00000000" w:rsidRPr="00000000">
        <w:rPr>
          <w:i w:val="1"/>
          <w:u w:val="single"/>
          <w:rtl w:val="0"/>
        </w:rPr>
        <w:t xml:space="preserve">allowed.</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141" w:lineRule="auto"/>
        <w:ind w:left="100" w:right="116" w:firstLine="0"/>
        <w:jc w:val="both"/>
        <w:rPr>
          <w:color w:val="000000"/>
        </w:rPr>
      </w:pPr>
      <w:r w:rsidDel="00000000" w:rsidR="00000000" w:rsidRPr="00000000">
        <w:rPr>
          <w:color w:val="000000"/>
          <w:rtl w:val="0"/>
        </w:rPr>
        <w:t xml:space="preserve">Any constructed berm or landscaping within the side yard or backyard easement is the responsibility of the property owner. Should the utility easements be utilized by any utility company, the portion of the constructed berm or landscaping within the setback may need to be removed and repaired or replaced at the cost of the property owner.</w:t>
      </w:r>
    </w:p>
    <w:p w:rsidR="00000000" w:rsidDel="00000000" w:rsidP="00000000" w:rsidRDefault="00000000" w:rsidRPr="00000000" w14:paraId="000000C5">
      <w:pPr>
        <w:pStyle w:val="Heading5"/>
        <w:numPr>
          <w:ilvl w:val="1"/>
          <w:numId w:val="7"/>
        </w:numPr>
        <w:tabs>
          <w:tab w:val="left" w:leader="none" w:pos="460"/>
        </w:tabs>
        <w:ind w:left="460" w:hanging="360"/>
        <w:rPr>
          <w:u w:val="none"/>
        </w:rPr>
      </w:pPr>
      <w:r w:rsidDel="00000000" w:rsidR="00000000" w:rsidRPr="00000000">
        <w:rPr>
          <w:rtl w:val="0"/>
        </w:rPr>
        <w:t xml:space="preserve">Fences:</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211" w:lineRule="auto"/>
        <w:ind w:left="100" w:right="114" w:firstLine="0"/>
        <w:jc w:val="both"/>
        <w:rPr>
          <w:color w:val="000000"/>
        </w:rPr>
      </w:pPr>
      <w:r w:rsidDel="00000000" w:rsidR="00000000" w:rsidRPr="00000000">
        <w:rPr>
          <w:color w:val="000000"/>
          <w:rtl w:val="0"/>
        </w:rPr>
        <w:t xml:space="preserve">Plans must be submitted depicting location, dimensions, and type of fence proposed. </w:t>
      </w:r>
      <w:r w:rsidDel="00000000" w:rsidR="00000000" w:rsidRPr="00000000">
        <w:rPr>
          <w:highlight w:val="red"/>
          <w:rtl w:val="0"/>
        </w:rPr>
        <w:t xml:space="preserve">P</w:t>
      </w:r>
      <w:r w:rsidDel="00000000" w:rsidR="00000000" w:rsidRPr="00000000">
        <w:rPr>
          <w:color w:val="000000"/>
          <w:highlight w:val="red"/>
          <w:rtl w:val="0"/>
        </w:rPr>
        <w:t xml:space="preserve">rivacy</w:t>
      </w:r>
      <w:r w:rsidDel="00000000" w:rsidR="00000000" w:rsidRPr="00000000">
        <w:rPr>
          <w:color w:val="000000"/>
          <w:rtl w:val="0"/>
        </w:rPr>
        <w:t xml:space="preserve"> fences are not allowed.</w:t>
      </w:r>
    </w:p>
    <w:p w:rsidR="00000000" w:rsidDel="00000000" w:rsidP="00000000" w:rsidRDefault="00000000" w:rsidRPr="00000000" w14:paraId="000000C7">
      <w:pPr>
        <w:pStyle w:val="Heading5"/>
        <w:numPr>
          <w:ilvl w:val="1"/>
          <w:numId w:val="7"/>
        </w:numPr>
        <w:tabs>
          <w:tab w:val="left" w:leader="none" w:pos="458"/>
        </w:tabs>
        <w:spacing w:before="209" w:lineRule="auto"/>
        <w:ind w:left="458" w:hanging="358"/>
        <w:rPr>
          <w:u w:val="none"/>
        </w:rPr>
      </w:pPr>
      <w:r w:rsidDel="00000000" w:rsidR="00000000" w:rsidRPr="00000000">
        <w:rPr>
          <w:rtl w:val="0"/>
        </w:rPr>
        <w:t xml:space="preserve">Decks and Deck Railings:</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212" w:lineRule="auto"/>
        <w:ind w:left="100" w:right="114" w:firstLine="0"/>
        <w:jc w:val="both"/>
        <w:rPr>
          <w:color w:val="000000"/>
        </w:rPr>
      </w:pPr>
      <w:r w:rsidDel="00000000" w:rsidR="00000000" w:rsidRPr="00000000">
        <w:rPr>
          <w:color w:val="000000"/>
          <w:rtl w:val="0"/>
        </w:rPr>
        <w:t xml:space="preserve">The ACC </w:t>
      </w:r>
      <w:r w:rsidDel="00000000" w:rsidR="00000000" w:rsidRPr="00000000">
        <w:rPr>
          <w:highlight w:val="red"/>
          <w:rtl w:val="0"/>
        </w:rPr>
        <w:t xml:space="preserve">may</w:t>
      </w:r>
      <w:r w:rsidDel="00000000" w:rsidR="00000000" w:rsidRPr="00000000">
        <w:rPr>
          <w:color w:val="000000"/>
          <w:rtl w:val="0"/>
        </w:rPr>
        <w:t xml:space="preserve"> allow a deck to extend beyond the building envelope. However, to minimize the extent of the encroachment into setbacks, all other possible means of locating the deck within the building envelope and maintaining a minimum deck size must have been exhausted prior to requesting the ACC to allow an encroachment. Variances will only be granted if a true hardship exists, based on the lot's configuration, topography and dimensions. Enclosed decks extending beyond the building envelope is strictly prohibited, however enclosing </w:t>
      </w:r>
      <w:r w:rsidDel="00000000" w:rsidR="00000000" w:rsidRPr="00000000">
        <w:rPr>
          <w:color w:val="000000"/>
          <w:highlight w:val="red"/>
          <w:rtl w:val="0"/>
        </w:rPr>
        <w:t xml:space="preserve">space</w:t>
      </w:r>
      <w:r w:rsidDel="00000000" w:rsidR="00000000" w:rsidRPr="00000000">
        <w:rPr>
          <w:color w:val="000000"/>
          <w:rtl w:val="0"/>
        </w:rPr>
        <w:t xml:space="preserve"> under decks may be considered.</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146" w:lineRule="auto"/>
        <w:ind w:left="100" w:right="117" w:firstLine="0"/>
        <w:jc w:val="both"/>
        <w:rPr>
          <w:color w:val="000000"/>
        </w:rPr>
      </w:pPr>
      <w:r w:rsidDel="00000000" w:rsidR="00000000" w:rsidRPr="00000000">
        <w:rPr>
          <w:color w:val="000000"/>
          <w:rtl w:val="0"/>
        </w:rPr>
        <w:t xml:space="preserve">All walking platforms, including decks and martini decks, as defined by the City of Lake Ozark safety building codes, above grade elevation and as stipulated in these building codes, must be protected by a railing meeting appropriate codes. Pickets, if run vertically, must meet the appropriate city code. Guardrail protection must be afforded to all screened porches and similar structures above existing finish grade level as designated by the city building codes.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147" w:lineRule="auto"/>
        <w:ind w:left="100" w:right="118" w:firstLine="0"/>
        <w:jc w:val="both"/>
        <w:rPr>
          <w:color w:val="000000"/>
        </w:rPr>
      </w:pPr>
      <w:r w:rsidDel="00000000" w:rsidR="00000000" w:rsidRPr="00000000">
        <w:rPr>
          <w:color w:val="000000"/>
          <w:rtl w:val="0"/>
        </w:rPr>
        <w:t xml:space="preserve">Decks are preferred to </w:t>
      </w:r>
      <w:r w:rsidDel="00000000" w:rsidR="00000000" w:rsidRPr="00000000">
        <w:rPr>
          <w:rtl w:val="0"/>
        </w:rPr>
        <w:t xml:space="preserve">be maintenance-free</w:t>
      </w:r>
      <w:r w:rsidDel="00000000" w:rsidR="00000000" w:rsidRPr="00000000">
        <w:rPr>
          <w:color w:val="000000"/>
          <w:rtl w:val="0"/>
        </w:rPr>
        <w:t xml:space="preserve"> materials (concrete, composite decking, etc.) as opposed to wood which deteriorates over time. If wood is selected as a deck material it should be kept in an aesthetically pleasing condition by sealing, staining, or painting on a regular basis.</w:t>
      </w:r>
    </w:p>
    <w:p w:rsidR="00000000" w:rsidDel="00000000" w:rsidP="00000000" w:rsidRDefault="00000000" w:rsidRPr="00000000" w14:paraId="000000CB">
      <w:pPr>
        <w:pStyle w:val="Heading5"/>
        <w:numPr>
          <w:ilvl w:val="1"/>
          <w:numId w:val="7"/>
        </w:numPr>
        <w:tabs>
          <w:tab w:val="left" w:leader="none" w:pos="458"/>
        </w:tabs>
        <w:ind w:left="458" w:hanging="358"/>
        <w:rPr>
          <w:u w:val="none"/>
        </w:rPr>
        <w:sectPr>
          <w:type w:val="nextPage"/>
          <w:pgSz w:h="15840" w:w="12240" w:orient="portrait"/>
          <w:pgMar w:bottom="1200" w:top="1360" w:left="1340" w:right="1320" w:header="0" w:footer="1017"/>
        </w:sectPr>
      </w:pPr>
      <w:r w:rsidDel="00000000" w:rsidR="00000000" w:rsidRPr="00000000">
        <w:rPr>
          <w:rtl w:val="0"/>
        </w:rPr>
        <w:t xml:space="preserve">Swimming Pools:</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76" w:lineRule="auto"/>
        <w:ind w:left="100" w:right="113" w:firstLine="0"/>
        <w:jc w:val="both"/>
        <w:rPr>
          <w:color w:val="000000"/>
        </w:rPr>
      </w:pPr>
      <w:r w:rsidDel="00000000" w:rsidR="00000000" w:rsidRPr="00000000">
        <w:rPr>
          <w:color w:val="000000"/>
          <w:rtl w:val="0"/>
        </w:rPr>
        <w:t xml:space="preserve">All pools must be submitted on a site plan, with a cross-section noting elevations attached. The pool and its appurtenances may not be located within 10 feet of the side or rear lot lines. All decking, retaining walls, railings, etc., must be submitted to the ACC in accurate detail. All swimming pools must also meet applicable codes for safety purposes. Please refer to Article X. A 2, of this document, for information on backflow preventer requirements. A swimming pool discharge permit will be required. Pool discharge may not be drained into the sanitary sewer system.</w:t>
      </w:r>
    </w:p>
    <w:p w:rsidR="00000000" w:rsidDel="00000000" w:rsidP="00000000" w:rsidRDefault="00000000" w:rsidRPr="00000000" w14:paraId="000000CD">
      <w:pPr>
        <w:pStyle w:val="Heading5"/>
        <w:numPr>
          <w:ilvl w:val="1"/>
          <w:numId w:val="7"/>
        </w:numPr>
        <w:tabs>
          <w:tab w:val="left" w:leader="none" w:pos="459"/>
        </w:tabs>
        <w:spacing w:before="246" w:lineRule="auto"/>
        <w:ind w:left="459" w:hanging="359"/>
        <w:rPr>
          <w:u w:val="none"/>
        </w:rPr>
      </w:pPr>
      <w:r w:rsidDel="00000000" w:rsidR="00000000" w:rsidRPr="00000000">
        <w:rPr>
          <w:rtl w:val="0"/>
        </w:rPr>
        <w:t xml:space="preserve">Poles:</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211" w:lineRule="auto"/>
        <w:ind w:left="100" w:right="113" w:firstLine="0"/>
        <w:jc w:val="both"/>
        <w:rPr>
          <w:color w:val="000000"/>
        </w:rPr>
      </w:pPr>
      <w:r w:rsidDel="00000000" w:rsidR="00000000" w:rsidRPr="00000000">
        <w:rPr>
          <w:color w:val="000000"/>
          <w:rtl w:val="0"/>
        </w:rPr>
        <w:t xml:space="preserve">All poles must adhere to the restrictions in Section 3 (4) of the Covenants and Restrictions. No flag poles, light standards, basketball goals, or other permanent structures or appurtenances over six </w:t>
      </w:r>
      <w:r w:rsidDel="00000000" w:rsidR="00000000" w:rsidRPr="00000000">
        <w:rPr>
          <w:color w:val="000000"/>
          <w:highlight w:val="red"/>
          <w:rtl w:val="0"/>
        </w:rPr>
        <w:t xml:space="preserve">f</w:t>
      </w:r>
      <w:r w:rsidDel="00000000" w:rsidR="00000000" w:rsidRPr="00000000">
        <w:rPr>
          <w:highlight w:val="red"/>
          <w:rtl w:val="0"/>
        </w:rPr>
        <w:t xml:space="preserve">ee</w:t>
      </w:r>
      <w:r w:rsidDel="00000000" w:rsidR="00000000" w:rsidRPr="00000000">
        <w:rPr>
          <w:color w:val="000000"/>
          <w:highlight w:val="red"/>
          <w:rtl w:val="0"/>
        </w:rPr>
        <w:t xml:space="preserve">t</w:t>
      </w:r>
      <w:r w:rsidDel="00000000" w:rsidR="00000000" w:rsidRPr="00000000">
        <w:rPr>
          <w:color w:val="000000"/>
          <w:rtl w:val="0"/>
        </w:rPr>
        <w:t xml:space="preserve"> in height are to be erected without prior ACC approval.</w:t>
      </w:r>
    </w:p>
    <w:p w:rsidR="00000000" w:rsidDel="00000000" w:rsidP="00000000" w:rsidRDefault="00000000" w:rsidRPr="00000000" w14:paraId="000000CF">
      <w:pPr>
        <w:pStyle w:val="Heading5"/>
        <w:numPr>
          <w:ilvl w:val="1"/>
          <w:numId w:val="7"/>
        </w:numPr>
        <w:tabs>
          <w:tab w:val="left" w:leader="none" w:pos="459"/>
        </w:tabs>
        <w:spacing w:before="148" w:lineRule="auto"/>
        <w:ind w:left="459" w:hanging="359"/>
        <w:rPr>
          <w:u w:val="none"/>
        </w:rPr>
      </w:pPr>
      <w:r w:rsidDel="00000000" w:rsidR="00000000" w:rsidRPr="00000000">
        <w:rPr>
          <w:rtl w:val="0"/>
        </w:rPr>
        <w:t xml:space="preserve">Builder Signs: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216" w:lineRule="auto"/>
        <w:ind w:left="100" w:right="115" w:firstLine="0"/>
        <w:jc w:val="both"/>
        <w:rPr>
          <w:color w:val="000000"/>
        </w:rPr>
      </w:pPr>
      <w:r w:rsidDel="00000000" w:rsidR="00000000" w:rsidRPr="00000000">
        <w:rPr>
          <w:color w:val="000000"/>
          <w:rtl w:val="0"/>
        </w:rPr>
        <w:t xml:space="preserve">A sign listing the builder and telephone number is allowed as a means of locating the builder in an emergency. No advertisements nor promotional material shall be displayed at the construction site, as stipulated in Section 3(z) of the Declaration of Restrictions.</w:t>
      </w:r>
    </w:p>
    <w:p w:rsidR="00000000" w:rsidDel="00000000" w:rsidP="00000000" w:rsidRDefault="00000000" w:rsidRPr="00000000" w14:paraId="000000D1">
      <w:pPr>
        <w:numPr>
          <w:ilvl w:val="0"/>
          <w:numId w:val="9"/>
        </w:numPr>
        <w:pBdr>
          <w:top w:space="0" w:sz="0" w:val="nil"/>
          <w:left w:space="0" w:sz="0" w:val="nil"/>
          <w:bottom w:space="0" w:sz="0" w:val="nil"/>
          <w:right w:space="0" w:sz="0" w:val="nil"/>
          <w:between w:space="0" w:sz="0" w:val="nil"/>
        </w:pBdr>
        <w:spacing w:before="143" w:lineRule="auto"/>
        <w:ind w:left="1440" w:hanging="360"/>
        <w:rPr/>
      </w:pPr>
      <w:r w:rsidDel="00000000" w:rsidR="00000000" w:rsidRPr="00000000">
        <w:rPr>
          <w:color w:val="000000"/>
          <w:rtl w:val="0"/>
        </w:rPr>
        <w:t xml:space="preserve">The </w:t>
      </w:r>
      <w:r w:rsidDel="00000000" w:rsidR="00000000" w:rsidRPr="00000000">
        <w:rPr>
          <w:color w:val="000000"/>
          <w:u w:val="single"/>
          <w:rtl w:val="0"/>
        </w:rPr>
        <w:t xml:space="preserve">total</w:t>
      </w:r>
      <w:r w:rsidDel="00000000" w:rsidR="00000000" w:rsidRPr="00000000">
        <w:rPr>
          <w:color w:val="000000"/>
          <w:rtl w:val="0"/>
        </w:rPr>
        <w:t xml:space="preserve"> dimensions of the sign </w:t>
      </w:r>
      <w:r w:rsidDel="00000000" w:rsidR="00000000" w:rsidRPr="00000000">
        <w:rPr>
          <w:rtl w:val="0"/>
        </w:rPr>
        <w:t xml:space="preserve">may </w:t>
      </w:r>
      <w:r w:rsidDel="00000000" w:rsidR="00000000" w:rsidRPr="00000000">
        <w:rPr>
          <w:color w:val="000000"/>
          <w:rtl w:val="0"/>
        </w:rPr>
        <w:t xml:space="preserve">not be greater than </w:t>
      </w:r>
      <w:r w:rsidDel="00000000" w:rsidR="00000000" w:rsidRPr="00000000">
        <w:rPr>
          <w:rtl w:val="0"/>
        </w:rPr>
        <w:t xml:space="preserve">24</w:t>
      </w:r>
      <w:r w:rsidDel="00000000" w:rsidR="00000000" w:rsidRPr="00000000">
        <w:rPr>
          <w:color w:val="000000"/>
          <w:rtl w:val="0"/>
        </w:rPr>
        <w:t xml:space="preserve"> inches x </w:t>
      </w:r>
      <w:r w:rsidDel="00000000" w:rsidR="00000000" w:rsidRPr="00000000">
        <w:rPr>
          <w:rtl w:val="0"/>
        </w:rPr>
        <w:t xml:space="preserve">36</w:t>
      </w:r>
      <w:r w:rsidDel="00000000" w:rsidR="00000000" w:rsidRPr="00000000">
        <w:rPr>
          <w:color w:val="000000"/>
          <w:rtl w:val="0"/>
        </w:rPr>
        <w:t xml:space="preserve"> inches.</w:t>
      </w:r>
      <w:r w:rsidDel="00000000" w:rsidR="00000000" w:rsidRPr="00000000">
        <w:rPr>
          <w:rtl w:val="0"/>
        </w:rPr>
      </w:r>
    </w:p>
    <w:p w:rsidR="00000000" w:rsidDel="00000000" w:rsidP="00000000" w:rsidRDefault="00000000" w:rsidRPr="00000000" w14:paraId="000000D2">
      <w:pPr>
        <w:numPr>
          <w:ilvl w:val="0"/>
          <w:numId w:val="9"/>
        </w:numPr>
        <w:pBdr>
          <w:top w:space="0" w:sz="0" w:val="nil"/>
          <w:left w:space="0" w:sz="0" w:val="nil"/>
          <w:bottom w:space="0" w:sz="0" w:val="nil"/>
          <w:right w:space="0" w:sz="0" w:val="nil"/>
          <w:between w:space="0" w:sz="0" w:val="nil"/>
        </w:pBdr>
        <w:ind w:left="1440" w:right="480" w:hanging="360"/>
        <w:rPr/>
      </w:pPr>
      <w:r w:rsidDel="00000000" w:rsidR="00000000" w:rsidRPr="00000000">
        <w:rPr>
          <w:color w:val="000000"/>
          <w:rtl w:val="0"/>
        </w:rPr>
        <w:t xml:space="preserve">The sign will contain, within the 24 inch x </w:t>
      </w:r>
      <w:r w:rsidDel="00000000" w:rsidR="00000000" w:rsidRPr="00000000">
        <w:rPr>
          <w:rtl w:val="0"/>
        </w:rPr>
        <w:t xml:space="preserve">36</w:t>
      </w:r>
      <w:r w:rsidDel="00000000" w:rsidR="00000000" w:rsidRPr="00000000">
        <w:rPr>
          <w:color w:val="000000"/>
          <w:rtl w:val="0"/>
        </w:rPr>
        <w:t xml:space="preserve"> inch area, the building permits affixed</w:t>
      </w:r>
      <w:r w:rsidDel="00000000" w:rsidR="00000000" w:rsidRPr="00000000">
        <w:rPr>
          <w:rtl w:val="0"/>
        </w:rPr>
        <w:t xml:space="preserve">             </w:t>
      </w:r>
      <w:r w:rsidDel="00000000" w:rsidR="00000000" w:rsidRPr="00000000">
        <w:rPr>
          <w:color w:val="000000"/>
          <w:rtl w:val="0"/>
        </w:rPr>
        <w:t xml:space="preserve">there-to. The sign will be placed on its own post (and in no case on a tree), visible from the road and will be removed when construction is com</w:t>
      </w:r>
      <w:r w:rsidDel="00000000" w:rsidR="00000000" w:rsidRPr="00000000">
        <w:rPr>
          <w:rtl w:val="0"/>
        </w:rPr>
        <w:t xml:space="preserve">pleted.</w:t>
      </w:r>
    </w:p>
    <w:p w:rsidR="00000000" w:rsidDel="00000000" w:rsidP="00000000" w:rsidRDefault="00000000" w:rsidRPr="00000000" w14:paraId="000000D3">
      <w:pPr>
        <w:numPr>
          <w:ilvl w:val="0"/>
          <w:numId w:val="9"/>
        </w:numPr>
        <w:pBdr>
          <w:top w:space="0" w:sz="0" w:val="nil"/>
          <w:left w:space="0" w:sz="0" w:val="nil"/>
          <w:bottom w:space="0" w:sz="0" w:val="nil"/>
          <w:right w:space="0" w:sz="0" w:val="nil"/>
          <w:between w:space="0" w:sz="0" w:val="nil"/>
        </w:pBdr>
        <w:spacing w:line="242" w:lineRule="auto"/>
        <w:ind w:left="1440" w:right="480" w:hanging="360"/>
        <w:rPr/>
      </w:pPr>
      <w:r w:rsidDel="00000000" w:rsidR="00000000" w:rsidRPr="00000000">
        <w:rPr>
          <w:color w:val="000000"/>
          <w:rtl w:val="0"/>
        </w:rPr>
        <w:t xml:space="preserve">The sign will contain only the company name, emergency phone number, and building permits. It will be of professional quality. No casually painted or hand-printed signs.</w:t>
      </w:r>
      <w:r w:rsidDel="00000000" w:rsidR="00000000" w:rsidRPr="00000000">
        <w:rPr>
          <w:rtl w:val="0"/>
        </w:rPr>
      </w:r>
    </w:p>
    <w:p w:rsidR="00000000" w:rsidDel="00000000" w:rsidP="00000000" w:rsidRDefault="00000000" w:rsidRPr="00000000" w14:paraId="000000D4">
      <w:pPr>
        <w:numPr>
          <w:ilvl w:val="0"/>
          <w:numId w:val="9"/>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Only one sign is allowed for each job site.</w:t>
      </w:r>
      <w:r w:rsidDel="00000000" w:rsidR="00000000" w:rsidRPr="00000000">
        <w:rPr>
          <w:rtl w:val="0"/>
        </w:rPr>
      </w:r>
    </w:p>
    <w:p w:rsidR="00000000" w:rsidDel="00000000" w:rsidP="00000000" w:rsidRDefault="00000000" w:rsidRPr="00000000" w14:paraId="000000D5">
      <w:pPr>
        <w:numPr>
          <w:ilvl w:val="0"/>
          <w:numId w:val="9"/>
        </w:numPr>
        <w:pBdr>
          <w:top w:space="0" w:sz="0" w:val="nil"/>
          <w:left w:space="0" w:sz="0" w:val="nil"/>
          <w:bottom w:space="0" w:sz="0" w:val="nil"/>
          <w:right w:space="0" w:sz="0" w:val="nil"/>
          <w:between w:space="0" w:sz="0" w:val="nil"/>
        </w:pBdr>
        <w:ind w:left="1440" w:right="119" w:hanging="360"/>
        <w:rPr>
          <w:color w:val="000000"/>
        </w:rPr>
      </w:pPr>
      <w:r w:rsidDel="00000000" w:rsidR="00000000" w:rsidRPr="00000000">
        <w:rPr>
          <w:color w:val="000000"/>
          <w:rtl w:val="0"/>
        </w:rPr>
        <w:t xml:space="preserve">Signs which do not meet the above criteria, or which are not, in the opinion of the ACC, the quality expected within the development, </w:t>
      </w:r>
      <w:r w:rsidDel="00000000" w:rsidR="00000000" w:rsidRPr="00000000">
        <w:rPr>
          <w:color w:val="000000"/>
          <w:u w:val="single"/>
          <w:rtl w:val="0"/>
        </w:rPr>
        <w:t xml:space="preserve">will be removed.</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19" w:lineRule="auto"/>
        <w:rPr>
          <w:b w:val="1"/>
          <w:i w:val="1"/>
          <w:highlight w:val="red"/>
        </w:rPr>
      </w:pPr>
      <w:r w:rsidDel="00000000" w:rsidR="00000000" w:rsidRPr="00000000">
        <w:rPr>
          <w:b w:val="1"/>
          <w:i w:val="1"/>
          <w:highlight w:val="red"/>
          <w:rtl w:val="0"/>
        </w:rPr>
        <w:t xml:space="preserve">N</w:t>
      </w:r>
      <w:r w:rsidDel="00000000" w:rsidR="00000000" w:rsidRPr="00000000">
        <w:rPr>
          <w:b w:val="1"/>
          <w:i w:val="1"/>
          <w:sz w:val="28"/>
          <w:szCs w:val="28"/>
          <w:highlight w:val="red"/>
          <w:rtl w:val="0"/>
        </w:rPr>
        <w:t xml:space="preserve">. </w:t>
      </w:r>
      <w:r w:rsidDel="00000000" w:rsidR="00000000" w:rsidRPr="00000000">
        <w:rPr>
          <w:b w:val="1"/>
          <w:i w:val="1"/>
          <w:highlight w:val="red"/>
          <w:rtl w:val="0"/>
        </w:rPr>
        <w:t xml:space="preserve">Modifications To Existing Structures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119" w:lineRule="auto"/>
        <w:rPr>
          <w:highlight w:val="red"/>
        </w:rPr>
      </w:pPr>
      <w:r w:rsidDel="00000000" w:rsidR="00000000" w:rsidRPr="00000000">
        <w:rPr>
          <w:highlight w:val="red"/>
          <w:rtl w:val="0"/>
        </w:rPr>
        <w:t xml:space="preserve">No approval from the ACC is required if changes to existing structures are of the same color, material, etc. For example, replacing shingles with the same color shingle would not require an ACC permit or review.  However, changes in color, material, landscaping, structural additions, pools, firepits, or other significant changes in design or appearance require ACC review and approval.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19" w:lineRule="auto"/>
        <w:rPr>
          <w:b w:val="1"/>
          <w:i w:val="1"/>
          <w:color w:val="000000"/>
        </w:rPr>
      </w:pPr>
      <w:r w:rsidDel="00000000" w:rsidR="00000000" w:rsidRPr="00000000">
        <w:rPr>
          <w:rtl w:val="0"/>
        </w:rPr>
        <w:t xml:space="preserve">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D9">
      <w:pPr>
        <w:pStyle w:val="Heading1"/>
        <w:numPr>
          <w:ilvl w:val="0"/>
          <w:numId w:val="7"/>
        </w:numPr>
        <w:tabs>
          <w:tab w:val="left" w:leader="none" w:pos="634"/>
        </w:tabs>
        <w:spacing w:before="1" w:lineRule="auto"/>
        <w:ind w:left="634" w:hanging="534"/>
        <w:rPr/>
      </w:pPr>
      <w:r w:rsidDel="00000000" w:rsidR="00000000" w:rsidRPr="00000000">
        <w:rPr>
          <w:rtl w:val="0"/>
        </w:rPr>
        <w:t xml:space="preserve">REVIEW AND PERMITTING PROCESS</w:t>
      </w:r>
    </w:p>
    <w:p w:rsidR="00000000" w:rsidDel="00000000" w:rsidP="00000000" w:rsidRDefault="00000000" w:rsidRPr="00000000" w14:paraId="000000DA">
      <w:pPr>
        <w:pStyle w:val="Heading5"/>
        <w:numPr>
          <w:ilvl w:val="1"/>
          <w:numId w:val="7"/>
        </w:numPr>
        <w:tabs>
          <w:tab w:val="left" w:leader="none" w:pos="459"/>
        </w:tabs>
        <w:spacing w:before="190" w:lineRule="auto"/>
        <w:ind w:left="459" w:hanging="359"/>
        <w:rPr>
          <w:u w:val="none"/>
        </w:rPr>
      </w:pPr>
      <w:r w:rsidDel="00000000" w:rsidR="00000000" w:rsidRPr="00000000">
        <w:rPr>
          <w:rtl w:val="0"/>
        </w:rPr>
        <w:t xml:space="preserve">ARCHITECTURAL CONTROL COMMITTEE:</w:t>
      </w:r>
      <w:r w:rsidDel="00000000" w:rsidR="00000000" w:rsidRPr="00000000">
        <w:rPr>
          <w:rtl w:val="0"/>
        </w:rPr>
      </w:r>
    </w:p>
    <w:p w:rsidR="00000000" w:rsidDel="00000000" w:rsidP="00000000" w:rsidRDefault="00000000" w:rsidRPr="00000000" w14:paraId="000000DB">
      <w:pPr>
        <w:numPr>
          <w:ilvl w:val="2"/>
          <w:numId w:val="7"/>
        </w:numPr>
        <w:pBdr>
          <w:top w:space="0" w:sz="0" w:val="nil"/>
          <w:left w:space="0" w:sz="0" w:val="nil"/>
          <w:bottom w:space="0" w:sz="0" w:val="nil"/>
          <w:right w:space="0" w:sz="0" w:val="nil"/>
          <w:between w:space="0" w:sz="0" w:val="nil"/>
        </w:pBdr>
        <w:tabs>
          <w:tab w:val="left" w:leader="none" w:pos="820"/>
        </w:tabs>
        <w:spacing w:before="198" w:lineRule="auto"/>
        <w:ind w:left="820" w:hanging="307"/>
        <w:rPr>
          <w:b w:val="1"/>
          <w:i w:val="1"/>
          <w:color w:val="000000"/>
          <w:sz w:val="24"/>
          <w:szCs w:val="24"/>
        </w:rPr>
      </w:pPr>
      <w:r w:rsidDel="00000000" w:rsidR="00000000" w:rsidRPr="00000000">
        <w:rPr>
          <w:b w:val="1"/>
          <w:i w:val="1"/>
          <w:color w:val="000000"/>
          <w:u w:val="single"/>
          <w:rtl w:val="0"/>
        </w:rPr>
        <w:t xml:space="preserve">Review and Permitting:</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252" w:lineRule="auto"/>
        <w:ind w:left="100" w:right="119" w:firstLine="0"/>
        <w:jc w:val="both"/>
        <w:rPr>
          <w:color w:val="000000"/>
        </w:rPr>
      </w:pPr>
      <w:r w:rsidDel="00000000" w:rsidR="00000000" w:rsidRPr="00000000">
        <w:rPr>
          <w:color w:val="000000"/>
          <w:rtl w:val="0"/>
        </w:rPr>
        <w:t xml:space="preserve">Notice of the ACC's decision regarding approval or disapproval of plans will be sent to the applicant and owner of record within five working days </w:t>
      </w:r>
      <w:r w:rsidDel="00000000" w:rsidR="00000000" w:rsidRPr="00000000">
        <w:rPr>
          <w:highlight w:val="red"/>
          <w:rtl w:val="0"/>
        </w:rPr>
        <w:t xml:space="preserve">of review</w:t>
      </w:r>
      <w:r w:rsidDel="00000000" w:rsidR="00000000" w:rsidRPr="00000000">
        <w:rPr>
          <w:rtl w:val="0"/>
        </w:rPr>
        <w:t xml:space="preserve">.</w:t>
      </w:r>
      <w:r w:rsidDel="00000000" w:rsidR="00000000" w:rsidRPr="00000000">
        <w:rPr>
          <w:color w:val="000000"/>
          <w:rtl w:val="0"/>
        </w:rPr>
        <w:t xml:space="preserve"> Should plans be disapproved for any reason, a meeting </w:t>
      </w:r>
      <w:r w:rsidDel="00000000" w:rsidR="00000000" w:rsidRPr="00000000">
        <w:rPr>
          <w:highlight w:val="red"/>
          <w:rtl w:val="0"/>
        </w:rPr>
        <w:t xml:space="preserve">may</w:t>
      </w:r>
      <w:r w:rsidDel="00000000" w:rsidR="00000000" w:rsidRPr="00000000">
        <w:rPr>
          <w:color w:val="000000"/>
          <w:rtl w:val="0"/>
        </w:rPr>
        <w:t xml:space="preserve"> be called to review the required revisions. A majority vote by the ACC members is necessary for approval.</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43" w:lineRule="auto"/>
        <w:ind w:left="100" w:right="115" w:firstLine="0"/>
        <w:jc w:val="both"/>
        <w:rPr>
          <w:color w:val="000000"/>
        </w:rPr>
      </w:pPr>
      <w:r w:rsidDel="00000000" w:rsidR="00000000" w:rsidRPr="00000000">
        <w:rPr>
          <w:color w:val="000000"/>
          <w:rtl w:val="0"/>
        </w:rPr>
        <w:t xml:space="preserve">Approval by the ACC will be in the form of a returned copy of the approved ACC Checklist, which will serve as the building permit from the ACC. No work is to begin until this is completed. Note that this does not constitute approval by the City of Lake Ozark, which may require additional permitting.</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43" w:lineRule="auto"/>
        <w:ind w:left="100" w:right="119" w:firstLine="0"/>
        <w:jc w:val="both"/>
        <w:rPr>
          <w:color w:val="000000"/>
        </w:rPr>
      </w:pPr>
      <w:r w:rsidDel="00000000" w:rsidR="00000000" w:rsidRPr="00000000">
        <w:rPr>
          <w:color w:val="000000"/>
          <w:rtl w:val="0"/>
        </w:rPr>
        <w:t xml:space="preserve">One set of approved plans will be returned at the time the permit is issued. The other set of plans is retained by the ACC to confirm that all construction is completed as approved.</w:t>
      </w:r>
      <w:r w:rsidDel="00000000" w:rsidR="00000000" w:rsidRPr="00000000">
        <w:rPr>
          <w:rtl w:val="0"/>
        </w:rPr>
        <w:t xml:space="preserve"> </w:t>
      </w:r>
      <w:r w:rsidDel="00000000" w:rsidR="00000000" w:rsidRPr="00000000">
        <w:rPr>
          <w:color w:val="000000"/>
          <w:rtl w:val="0"/>
        </w:rPr>
        <w:t xml:space="preserve">Building permits are issued for a </w:t>
      </w:r>
      <w:r w:rsidDel="00000000" w:rsidR="00000000" w:rsidRPr="00000000">
        <w:rPr>
          <w:highlight w:val="red"/>
          <w:rtl w:val="0"/>
        </w:rPr>
        <w:t xml:space="preserve">ten</w:t>
      </w:r>
      <w:r w:rsidDel="00000000" w:rsidR="00000000" w:rsidRPr="00000000">
        <w:rPr>
          <w:color w:val="000000"/>
          <w:rtl w:val="0"/>
        </w:rPr>
        <w:t xml:space="preserve"> (</w:t>
      </w:r>
      <w:r w:rsidDel="00000000" w:rsidR="00000000" w:rsidRPr="00000000">
        <w:rPr>
          <w:highlight w:val="red"/>
          <w:rtl w:val="0"/>
        </w:rPr>
        <w:t xml:space="preserve">10</w:t>
      </w:r>
      <w:r w:rsidDel="00000000" w:rsidR="00000000" w:rsidRPr="00000000">
        <w:rPr>
          <w:color w:val="000000"/>
          <w:rtl w:val="0"/>
        </w:rPr>
        <w:t xml:space="preserve">) month period or for the amount of time the applicant feels is necessary for completion of the project, subject to Architectural Control Committee approval.</w:t>
      </w:r>
      <w:r w:rsidDel="00000000" w:rsidR="00000000" w:rsidRPr="00000000">
        <w:rPr>
          <w:rtl w:val="0"/>
        </w:rPr>
        <w:t xml:space="preserve"> </w:t>
      </w:r>
      <w:r w:rsidDel="00000000" w:rsidR="00000000" w:rsidRPr="00000000">
        <w:rPr>
          <w:color w:val="000000"/>
          <w:rtl w:val="0"/>
        </w:rPr>
        <w:t xml:space="preserve">Should construction not be completed by the date of expiration of the building permit, an extension must be requested and approved by the Committee. Any improvement not completed or upon which construction has ceased for ninety consecutive days or partially destroyed and not rebuilt within the life of the building permit, shall be considered a nuisance. The cost of repairs or completion shall be deducted from the deposit or if the cost exceeds the deposit amount, the balance shall be assessed to the property.</w:t>
      </w:r>
    </w:p>
    <w:p w:rsidR="00000000" w:rsidDel="00000000" w:rsidP="00000000" w:rsidRDefault="00000000" w:rsidRPr="00000000" w14:paraId="000000DF">
      <w:pPr>
        <w:pStyle w:val="Heading5"/>
        <w:numPr>
          <w:ilvl w:val="2"/>
          <w:numId w:val="7"/>
        </w:numPr>
        <w:tabs>
          <w:tab w:val="left" w:leader="none" w:pos="727"/>
        </w:tabs>
        <w:spacing w:before="146" w:lineRule="auto"/>
        <w:ind w:left="727" w:hanging="267"/>
        <w:rPr>
          <w:u w:val="none"/>
        </w:rPr>
      </w:pPr>
      <w:r w:rsidDel="00000000" w:rsidR="00000000" w:rsidRPr="00000000">
        <w:rPr>
          <w:rtl w:val="0"/>
        </w:rPr>
        <w:t xml:space="preserve">Appeals: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210" w:lineRule="auto"/>
        <w:ind w:left="100" w:right="113" w:firstLine="0"/>
        <w:jc w:val="both"/>
        <w:rPr>
          <w:color w:val="000000"/>
          <w:highlight w:val="red"/>
        </w:rPr>
      </w:pPr>
      <w:r w:rsidDel="00000000" w:rsidR="00000000" w:rsidRPr="00000000">
        <w:rPr>
          <w:highlight w:val="red"/>
          <w:rtl w:val="0"/>
        </w:rPr>
        <w:t xml:space="preserve">A</w:t>
      </w:r>
      <w:r w:rsidDel="00000000" w:rsidR="00000000" w:rsidRPr="00000000">
        <w:rPr>
          <w:color w:val="000000"/>
          <w:highlight w:val="red"/>
          <w:rtl w:val="0"/>
        </w:rPr>
        <w:t xml:space="preserve">n adverse decision made by the ACC m</w:t>
      </w:r>
      <w:r w:rsidDel="00000000" w:rsidR="00000000" w:rsidRPr="00000000">
        <w:rPr>
          <w:highlight w:val="red"/>
          <w:rtl w:val="0"/>
        </w:rPr>
        <w:t xml:space="preserve">ay</w:t>
      </w:r>
      <w:r w:rsidDel="00000000" w:rsidR="00000000" w:rsidRPr="00000000">
        <w:rPr>
          <w:color w:val="000000"/>
          <w:highlight w:val="red"/>
          <w:rtl w:val="0"/>
        </w:rPr>
        <w:t xml:space="preserve"> be appealed to the ONCA Board of Directors within thirty days after receiving notice of such decision. Appeals made later than 30 days after receiving notice of an adverse decision may not be considered at the discretion of the Board of Directors.</w:t>
      </w:r>
    </w:p>
    <w:p w:rsidR="00000000" w:rsidDel="00000000" w:rsidP="00000000" w:rsidRDefault="00000000" w:rsidRPr="00000000" w14:paraId="000000E1">
      <w:pPr>
        <w:spacing w:before="147" w:lineRule="auto"/>
        <w:ind w:left="100" w:firstLine="0"/>
        <w:rPr/>
      </w:pPr>
      <w:r w:rsidDel="00000000" w:rsidR="00000000" w:rsidRPr="00000000">
        <w:rPr>
          <w:rtl w:val="0"/>
        </w:rPr>
        <w:t xml:space="preserve">.</w:t>
      </w:r>
    </w:p>
    <w:p w:rsidR="00000000" w:rsidDel="00000000" w:rsidP="00000000" w:rsidRDefault="00000000" w:rsidRPr="00000000" w14:paraId="000000E2">
      <w:pPr>
        <w:pStyle w:val="Heading5"/>
        <w:numPr>
          <w:ilvl w:val="1"/>
          <w:numId w:val="7"/>
        </w:numPr>
        <w:tabs>
          <w:tab w:val="left" w:leader="none" w:pos="551"/>
        </w:tabs>
        <w:spacing w:before="2" w:lineRule="auto"/>
        <w:ind w:left="551" w:hanging="451"/>
        <w:rPr>
          <w:sz w:val="24"/>
          <w:szCs w:val="24"/>
          <w:u w:val="none"/>
        </w:rPr>
      </w:pPr>
      <w:r w:rsidDel="00000000" w:rsidR="00000000" w:rsidRPr="00000000">
        <w:rPr>
          <w:rtl w:val="0"/>
        </w:rPr>
        <w:t xml:space="preserve">OTHER REVIEWS:</w:t>
      </w:r>
      <w:r w:rsidDel="00000000" w:rsidR="00000000" w:rsidRPr="00000000">
        <w:rPr>
          <w:rtl w:val="0"/>
        </w:rPr>
      </w:r>
    </w:p>
    <w:p w:rsidR="00000000" w:rsidDel="00000000" w:rsidP="00000000" w:rsidRDefault="00000000" w:rsidRPr="00000000" w14:paraId="000000E3">
      <w:pPr>
        <w:spacing w:before="149" w:lineRule="auto"/>
        <w:ind w:left="460" w:firstLine="0"/>
        <w:rPr>
          <w:b w:val="1"/>
          <w:i w:val="1"/>
        </w:rPr>
      </w:pPr>
      <w:r w:rsidDel="00000000" w:rsidR="00000000" w:rsidRPr="00000000">
        <w:rPr>
          <w:b w:val="1"/>
          <w:i w:val="1"/>
          <w:u w:val="single"/>
          <w:rtl w:val="0"/>
        </w:rPr>
        <w:t xml:space="preserve">City of Lake Ozark:</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215" w:lineRule="auto"/>
        <w:ind w:left="100" w:right="119" w:firstLine="0"/>
        <w:jc w:val="both"/>
        <w:rPr>
          <w:color w:val="000000"/>
        </w:rPr>
      </w:pPr>
      <w:r w:rsidDel="00000000" w:rsidR="00000000" w:rsidRPr="00000000">
        <w:rPr>
          <w:color w:val="000000"/>
          <w:rtl w:val="0"/>
        </w:rPr>
        <w:t xml:space="preserve">The City of Lake Ozark may require a permit for the project, and it is the responsibility of the contractor or property owner to determine whether or not a permit is necessary. The property owner or the owner's agent must go to the City Hall and display a copy of the stamped and signed building plans and the ACC permit. The City Hall telephone number is (573) 365-5378.</w:t>
      </w:r>
    </w:p>
    <w:p w:rsidR="00000000" w:rsidDel="00000000" w:rsidP="00000000" w:rsidRDefault="00000000" w:rsidRPr="00000000" w14:paraId="000000E5">
      <w:pPr>
        <w:pStyle w:val="Heading1"/>
        <w:numPr>
          <w:ilvl w:val="0"/>
          <w:numId w:val="7"/>
        </w:numPr>
        <w:tabs>
          <w:tab w:val="left" w:leader="none" w:pos="820"/>
        </w:tabs>
        <w:spacing w:before="149" w:lineRule="auto"/>
        <w:ind w:left="820" w:hanging="720"/>
        <w:rPr/>
      </w:pPr>
      <w:r w:rsidDel="00000000" w:rsidR="00000000" w:rsidRPr="00000000">
        <w:rPr>
          <w:rtl w:val="0"/>
        </w:rPr>
        <w:t xml:space="preserve">OTHER NECESSARY PERMITS</w:t>
      </w:r>
    </w:p>
    <w:p w:rsidR="00000000" w:rsidDel="00000000" w:rsidP="00000000" w:rsidRDefault="00000000" w:rsidRPr="00000000" w14:paraId="000000E6">
      <w:pPr>
        <w:pStyle w:val="Heading2"/>
        <w:numPr>
          <w:ilvl w:val="1"/>
          <w:numId w:val="7"/>
        </w:numPr>
        <w:tabs>
          <w:tab w:val="left" w:leader="none" w:pos="640"/>
        </w:tabs>
        <w:spacing w:before="219" w:lineRule="auto"/>
        <w:ind w:left="640" w:hanging="540"/>
        <w:rPr>
          <w:u w:val="none"/>
        </w:rPr>
      </w:pPr>
      <w:r w:rsidDel="00000000" w:rsidR="00000000" w:rsidRPr="00000000">
        <w:rPr>
          <w:rtl w:val="0"/>
        </w:rPr>
        <w:t xml:space="preserve">Burn Permits:</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206" w:lineRule="auto"/>
        <w:ind w:left="100" w:right="122" w:firstLine="0"/>
        <w:jc w:val="both"/>
        <w:rPr>
          <w:color w:val="000000"/>
        </w:rPr>
      </w:pPr>
      <w:r w:rsidDel="00000000" w:rsidR="00000000" w:rsidRPr="00000000">
        <w:rPr>
          <w:color w:val="000000"/>
          <w:rtl w:val="0"/>
        </w:rPr>
        <w:t xml:space="preserve">Open burning may be allowed with permission from the appropriate fire protection district, Lake Ozark Fire Protection District (573) 365-6407. Any unattended or unpermitted fire will be documented and the appropriate action instituted by the Fire Protection District. The Osage National Community Association may take corrective action against the property owner to include a stop work order, fine or both.</w:t>
      </w:r>
    </w:p>
    <w:p w:rsidR="00000000" w:rsidDel="00000000" w:rsidP="00000000" w:rsidRDefault="00000000" w:rsidRPr="00000000" w14:paraId="000000E8">
      <w:pPr>
        <w:pStyle w:val="Heading1"/>
        <w:numPr>
          <w:ilvl w:val="0"/>
          <w:numId w:val="7"/>
        </w:numPr>
        <w:tabs>
          <w:tab w:val="left" w:leader="none" w:pos="820"/>
        </w:tabs>
        <w:spacing w:before="252" w:lineRule="auto"/>
        <w:ind w:left="820" w:hanging="720"/>
        <w:rPr/>
      </w:pPr>
      <w:bookmarkStart w:colFirst="0" w:colLast="0" w:name="_heading=h.1fob9te" w:id="2"/>
      <w:bookmarkEnd w:id="2"/>
      <w:r w:rsidDel="00000000" w:rsidR="00000000" w:rsidRPr="00000000">
        <w:rPr>
          <w:rtl w:val="0"/>
        </w:rPr>
        <w:t xml:space="preserve">INSPECTION PROCEDURES</w:t>
      </w:r>
    </w:p>
    <w:p w:rsidR="00000000" w:rsidDel="00000000" w:rsidP="00000000" w:rsidRDefault="00000000" w:rsidRPr="00000000" w14:paraId="000000E9">
      <w:pPr>
        <w:pStyle w:val="Heading2"/>
        <w:numPr>
          <w:ilvl w:val="1"/>
          <w:numId w:val="7"/>
        </w:numPr>
        <w:tabs>
          <w:tab w:val="left" w:leader="none" w:pos="640"/>
        </w:tabs>
        <w:spacing w:before="212" w:lineRule="auto"/>
        <w:ind w:left="640" w:hanging="540"/>
        <w:rPr>
          <w:u w:val="none"/>
        </w:rPr>
      </w:pPr>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208" w:lineRule="auto"/>
        <w:ind w:left="100" w:right="122" w:firstLine="0"/>
        <w:jc w:val="both"/>
        <w:rPr>
          <w:color w:val="000000"/>
        </w:rPr>
      </w:pPr>
      <w:r w:rsidDel="00000000" w:rsidR="00000000" w:rsidRPr="00000000">
        <w:rPr>
          <w:color w:val="000000"/>
          <w:rtl w:val="0"/>
        </w:rPr>
        <w:t xml:space="preserve">During the construction process, several inspections must be completed by the ACC inspectors. At least a twenty-four-hour notice is required to schedule all inspections. Failure to allow sufficient time for scheduling the inspections may result in a delay of construction time. If possible, inspections will be completed so such delays do not occur. In the event the foundation of the structure is within five feet of any lot line setback, it may be necessary that a certified survey of the concrete or foundation is provided. It is the responsibility of the applicant to inquire as to the results of the inspection by the ACC. No work shall continue until said inspection has been approved. If disapproved, construction must cease until the inspection has been approved.</w:t>
      </w:r>
    </w:p>
    <w:p w:rsidR="00000000" w:rsidDel="00000000" w:rsidP="00000000" w:rsidRDefault="00000000" w:rsidRPr="00000000" w14:paraId="000000EB">
      <w:pPr>
        <w:pStyle w:val="Heading2"/>
        <w:numPr>
          <w:ilvl w:val="1"/>
          <w:numId w:val="7"/>
        </w:numPr>
        <w:tabs>
          <w:tab w:val="left" w:leader="none" w:pos="640"/>
        </w:tabs>
        <w:spacing w:before="224" w:lineRule="auto"/>
        <w:ind w:left="640" w:hanging="540"/>
        <w:rPr>
          <w:u w:val="none"/>
        </w:rPr>
      </w:pPr>
      <w:r w:rsidDel="00000000" w:rsidR="00000000" w:rsidRPr="00000000">
        <w:rPr>
          <w:rtl w:val="0"/>
        </w:rPr>
        <w:t xml:space="preserve">Right of Entry:</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208" w:lineRule="auto"/>
        <w:ind w:left="100" w:right="117"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Agents of ONCA have the right to enter any lot or tract at any reasonable time for the purpose of inspection, maintenance and repair of any part of the sewage treatment system, or for the purpose of inspecting for possible violation of the provisions of the Osage National Declaration of Restrictions or other rules and guidelines contained in this manual. The right of entry is granted to ONCA and its authorized representatives, its successors and representatives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D">
      <w:pPr>
        <w:pStyle w:val="Heading2"/>
        <w:numPr>
          <w:ilvl w:val="1"/>
          <w:numId w:val="7"/>
        </w:numPr>
        <w:tabs>
          <w:tab w:val="left" w:leader="none" w:pos="640"/>
        </w:tabs>
        <w:ind w:left="640" w:hanging="540"/>
        <w:rPr>
          <w:u w:val="none"/>
        </w:rPr>
      </w:pPr>
      <w:r w:rsidDel="00000000" w:rsidR="00000000" w:rsidRPr="00000000">
        <w:rPr>
          <w:rtl w:val="0"/>
        </w:rPr>
        <w:t xml:space="preserve">Footing Location Inspections:</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213" w:lineRule="auto"/>
        <w:ind w:left="100" w:right="120" w:firstLine="0"/>
        <w:jc w:val="both"/>
        <w:rPr>
          <w:color w:val="000000"/>
        </w:rPr>
      </w:pPr>
      <w:r w:rsidDel="00000000" w:rsidR="00000000" w:rsidRPr="00000000">
        <w:rPr>
          <w:color w:val="000000"/>
          <w:rtl w:val="0"/>
        </w:rPr>
        <w:t xml:space="preserve">A footing location inspection is done to see that the construction is being performed as approved by ACC. No structural review is inferred, and general location is the only criterion used in ACC footing inspections. No concrete may be poured at any time without prior approval. All excavation is to be completed and forms correctly placed prior to requesting said inspection. The ACC may request a survey by a licensed professional land surveyor prior to pouring any concrete. A copy of the survey must be submitted for approval to be granted. No framing may begin until a copy of the certified foundation survey is received and approved by the ACC. An additional footing inspection by the City of Lake Ozark may be required.</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216" w:lineRule="auto"/>
        <w:ind w:left="100" w:right="123" w:firstLine="0"/>
        <w:jc w:val="both"/>
        <w:rPr>
          <w:color w:val="000000"/>
        </w:rPr>
      </w:pPr>
      <w:r w:rsidDel="00000000" w:rsidR="00000000" w:rsidRPr="00000000">
        <w:rPr>
          <w:color w:val="000000"/>
          <w:rtl w:val="0"/>
        </w:rPr>
        <w:t xml:space="preserve">When the footing inspection for the house is done, the owner's property will be reclassified from unimproved to improved for purposes of ONCA assessments.</w:t>
      </w:r>
    </w:p>
    <w:p w:rsidR="00000000" w:rsidDel="00000000" w:rsidP="00000000" w:rsidRDefault="00000000" w:rsidRPr="00000000" w14:paraId="000000F0">
      <w:pPr>
        <w:pStyle w:val="Heading2"/>
        <w:numPr>
          <w:ilvl w:val="1"/>
          <w:numId w:val="7"/>
        </w:numPr>
        <w:tabs>
          <w:tab w:val="left" w:leader="none" w:pos="640"/>
        </w:tabs>
        <w:ind w:left="640" w:hanging="540"/>
        <w:rPr>
          <w:u w:val="none"/>
        </w:rPr>
      </w:pPr>
      <w:r w:rsidDel="00000000" w:rsidR="00000000" w:rsidRPr="00000000">
        <w:rPr>
          <w:rtl w:val="0"/>
        </w:rPr>
        <w:t xml:space="preserve">Final Inspection:</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208" w:lineRule="auto"/>
        <w:ind w:left="100" w:right="121" w:firstLine="0"/>
        <w:jc w:val="both"/>
        <w:rPr>
          <w:color w:val="000000"/>
        </w:rPr>
      </w:pPr>
      <w:r w:rsidDel="00000000" w:rsidR="00000000" w:rsidRPr="00000000">
        <w:rPr>
          <w:color w:val="000000"/>
          <w:rtl w:val="0"/>
        </w:rPr>
        <w:t xml:space="preserve">A final inspection will be completed at the time of expiration of the building permit, with results made available to the applicant. A copy of the occupancy permit from the City of Lake Ozark must be submitted prior to the ACC's final inspection. Should an additional inspection be necessary after the initial final inspection is completed, a charge of </w:t>
      </w:r>
      <w:r w:rsidDel="00000000" w:rsidR="00000000" w:rsidRPr="00000000">
        <w:rPr>
          <w:highlight w:val="red"/>
          <w:rtl w:val="0"/>
        </w:rPr>
        <w:t xml:space="preserve">one hundred</w:t>
      </w:r>
      <w:r w:rsidDel="00000000" w:rsidR="00000000" w:rsidRPr="00000000">
        <w:rPr>
          <w:color w:val="000000"/>
          <w:rtl w:val="0"/>
        </w:rPr>
        <w:t xml:space="preserve"> dollars ($</w:t>
      </w:r>
      <w:r w:rsidDel="00000000" w:rsidR="00000000" w:rsidRPr="00000000">
        <w:rPr>
          <w:highlight w:val="red"/>
          <w:rtl w:val="0"/>
        </w:rPr>
        <w:t xml:space="preserve">100</w:t>
      </w:r>
      <w:r w:rsidDel="00000000" w:rsidR="00000000" w:rsidRPr="00000000">
        <w:rPr>
          <w:color w:val="000000"/>
          <w:highlight w:val="red"/>
          <w:rtl w:val="0"/>
        </w:rPr>
        <w:t xml:space="preserve">.00</w:t>
      </w:r>
      <w:r w:rsidDel="00000000" w:rsidR="00000000" w:rsidRPr="00000000">
        <w:rPr>
          <w:color w:val="000000"/>
          <w:rtl w:val="0"/>
        </w:rPr>
        <w:t xml:space="preserve">) for each additional inspection will be deducted from the posted damage/performance deposit to defray the costs of administration. Should the improvement be completed prior to expiration of the building permit, the applicant must notify the ACC office to schedule the final inspection.</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4" w:lineRule="auto"/>
        <w:rPr>
          <w:color w:val="000000"/>
        </w:rPr>
      </w:pPr>
      <w:r w:rsidDel="00000000" w:rsidR="00000000" w:rsidRPr="00000000">
        <w:rPr>
          <w:rtl w:val="0"/>
        </w:rPr>
      </w:r>
    </w:p>
    <w:p w:rsidR="00000000" w:rsidDel="00000000" w:rsidP="00000000" w:rsidRDefault="00000000" w:rsidRPr="00000000" w14:paraId="000000F3">
      <w:pPr>
        <w:pStyle w:val="Heading2"/>
        <w:numPr>
          <w:ilvl w:val="1"/>
          <w:numId w:val="7"/>
        </w:numPr>
        <w:tabs>
          <w:tab w:val="left" w:leader="none" w:pos="640"/>
        </w:tabs>
        <w:spacing w:before="1" w:lineRule="auto"/>
        <w:ind w:left="640" w:hanging="540"/>
        <w:rPr>
          <w:u w:val="none"/>
        </w:rPr>
      </w:pPr>
      <w:r w:rsidDel="00000000" w:rsidR="00000000" w:rsidRPr="00000000">
        <w:rPr>
          <w:rtl w:val="0"/>
        </w:rPr>
        <w:t xml:space="preserve">Corrective Action:</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232" w:lineRule="auto"/>
        <w:ind w:left="100" w:right="122" w:firstLine="0"/>
        <w:jc w:val="both"/>
        <w:rPr>
          <w:color w:val="000000"/>
        </w:rPr>
      </w:pPr>
      <w:r w:rsidDel="00000000" w:rsidR="00000000" w:rsidRPr="00000000">
        <w:rPr>
          <w:color w:val="000000"/>
          <w:rtl w:val="0"/>
        </w:rPr>
        <w:t xml:space="preserve">Failure to comply with the above rules and regulations may result in all or a portion of the damage deposit being forfeited. Any other course of action deemed necessary by the ONCA Board of Directors may be implemented to correct the violation</w:t>
      </w:r>
      <w:r w:rsidDel="00000000" w:rsidR="00000000" w:rsidRPr="00000000">
        <w:rPr>
          <w:b w:val="1"/>
          <w:color w:val="000000"/>
          <w:rtl w:val="0"/>
        </w:rPr>
        <w:t xml:space="preserve">. </w:t>
      </w:r>
      <w:r w:rsidDel="00000000" w:rsidR="00000000" w:rsidRPr="00000000">
        <w:rPr>
          <w:color w:val="000000"/>
          <w:rtl w:val="0"/>
        </w:rPr>
        <w:t xml:space="preserve">In the event a Stop Work Order is posted, all construction activity shall cease until the corrective action is completed and inspected by the ACC. Reinstatement of the building permit will require that all corrective action has been taken.</w:t>
      </w:r>
    </w:p>
    <w:p w:rsidR="00000000" w:rsidDel="00000000" w:rsidP="00000000" w:rsidRDefault="00000000" w:rsidRPr="00000000" w14:paraId="000000F5">
      <w:pPr>
        <w:pStyle w:val="Heading1"/>
        <w:numPr>
          <w:ilvl w:val="0"/>
          <w:numId w:val="7"/>
        </w:numPr>
        <w:tabs>
          <w:tab w:val="left" w:leader="none" w:pos="820"/>
        </w:tabs>
        <w:ind w:left="820" w:hanging="720"/>
        <w:rPr/>
      </w:pPr>
      <w:bookmarkStart w:colFirst="0" w:colLast="0" w:name="_heading=h.3znysh7" w:id="3"/>
      <w:bookmarkEnd w:id="3"/>
      <w:r w:rsidDel="00000000" w:rsidR="00000000" w:rsidRPr="00000000">
        <w:rPr>
          <w:rtl w:val="0"/>
        </w:rPr>
        <w:t xml:space="preserve">COMMON AREAS</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199" w:lineRule="auto"/>
        <w:ind w:left="100" w:right="124" w:firstLine="0"/>
        <w:jc w:val="both"/>
        <w:rPr>
          <w:color w:val="000000"/>
        </w:rPr>
      </w:pPr>
      <w:r w:rsidDel="00000000" w:rsidR="00000000" w:rsidRPr="00000000">
        <w:rPr>
          <w:color w:val="000000"/>
          <w:rtl w:val="0"/>
        </w:rPr>
        <w:t xml:space="preserve">Areas designated as common, community, or access on the plat recorded in Miller County, Missouri are to remain in a natural state and are maintained by ONCA. These areas have been set aside for drainage, future ONCA improvements or amenities, sanctuary for wildlife and to maintain the woodland characteristics of the community. It is not permissible to make any improvement to these areas. Clearing the underbrush, grading, graveling, or any other alteration is prohibited unless approval is received by the Board of Directors or the ACC. Removal of any trees is also prohibited. Trees that have fallen or rotted may be removed by the property owner only if there is a potential danger to existing structures and prior approval by the ACC has been obtained. There are no permanent structures to be erected on any common area, including but not limited to, walkways, paths, retaining walls, etc. without prior written consent of the ACC.</w:t>
      </w:r>
    </w:p>
    <w:p w:rsidR="00000000" w:rsidDel="00000000" w:rsidP="00000000" w:rsidRDefault="00000000" w:rsidRPr="00000000" w14:paraId="000000F7">
      <w:pPr>
        <w:pStyle w:val="Heading1"/>
        <w:numPr>
          <w:ilvl w:val="0"/>
          <w:numId w:val="7"/>
        </w:numPr>
        <w:tabs>
          <w:tab w:val="left" w:leader="none" w:pos="820"/>
        </w:tabs>
        <w:ind w:left="820" w:hanging="720"/>
        <w:rPr/>
        <w:sectPr>
          <w:type w:val="nextPage"/>
          <w:pgSz w:h="15840" w:w="12240" w:orient="portrait"/>
          <w:pgMar w:bottom="1200" w:top="1360" w:left="1340" w:right="1320" w:header="0" w:footer="1017"/>
        </w:sectPr>
      </w:pPr>
      <w:bookmarkStart w:colFirst="0" w:colLast="0" w:name="_heading=h.2et92p0" w:id="4"/>
      <w:bookmarkEnd w:id="4"/>
      <w:r w:rsidDel="00000000" w:rsidR="00000000" w:rsidRPr="00000000">
        <w:rPr>
          <w:rtl w:val="0"/>
        </w:rPr>
        <w:t xml:space="preserve">TREES</w:t>
      </w:r>
    </w:p>
    <w:p w:rsidR="00000000" w:rsidDel="00000000" w:rsidP="00000000" w:rsidRDefault="00000000" w:rsidRPr="00000000" w14:paraId="000000F8">
      <w:pPr>
        <w:numPr>
          <w:ilvl w:val="1"/>
          <w:numId w:val="7"/>
        </w:numPr>
        <w:pBdr>
          <w:top w:space="0" w:sz="0" w:val="nil"/>
          <w:left w:space="0" w:sz="0" w:val="nil"/>
          <w:bottom w:space="0" w:sz="0" w:val="nil"/>
          <w:right w:space="0" w:sz="0" w:val="nil"/>
          <w:between w:space="0" w:sz="0" w:val="nil"/>
        </w:pBdr>
        <w:tabs>
          <w:tab w:val="left" w:leader="none" w:pos="818"/>
          <w:tab w:val="left" w:leader="none" w:pos="820"/>
        </w:tabs>
        <w:spacing w:before="76" w:lineRule="auto"/>
        <w:ind w:left="820" w:right="114" w:hanging="360"/>
        <w:jc w:val="both"/>
        <w:rPr>
          <w:color w:val="000000"/>
        </w:rPr>
      </w:pPr>
      <w:r w:rsidDel="00000000" w:rsidR="00000000" w:rsidRPr="00000000">
        <w:rPr>
          <w:color w:val="000000"/>
          <w:rtl w:val="0"/>
        </w:rPr>
        <w:t xml:space="preserve">The ACC and its agents will review tree removal requests in a manner that takes the entire development into consideration, not just the individual lot.</w:t>
      </w:r>
      <w:r w:rsidDel="00000000" w:rsidR="00000000" w:rsidRPr="00000000">
        <w:rPr>
          <w:rtl w:val="0"/>
        </w:rPr>
        <w:t xml:space="preserve"> </w:t>
      </w:r>
      <w:r w:rsidDel="00000000" w:rsidR="00000000" w:rsidRPr="00000000">
        <w:rPr>
          <w:color w:val="000000"/>
          <w:rtl w:val="0"/>
        </w:rPr>
        <w:t xml:space="preserve">Tree removal is discouraged before actual development on a lot. Removal shall be limited to those trees that are diseased or in danger of falling and damaging property. If thinning of trees before development is desired a $75.00 permit fee must be paid and a $500.00 tree damage deposit posted. Additionally, the property owner must submit a plan for the disposal of the thinned trees, limbs and other materials. All trees over 6” in diameter (measured 2’ from the ground) that the property owner requests to remove shall be pre-marked with white paint; removal of pre-marked trees may be made only with the approval of the ACC.</w:t>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tabs>
          <w:tab w:val="left" w:leader="none" w:pos="818"/>
          <w:tab w:val="left" w:leader="none" w:pos="820"/>
        </w:tabs>
        <w:spacing w:before="212" w:lineRule="auto"/>
        <w:ind w:left="820" w:right="124" w:hanging="360"/>
        <w:jc w:val="both"/>
        <w:rPr>
          <w:color w:val="000000"/>
        </w:rPr>
      </w:pPr>
      <w:r w:rsidDel="00000000" w:rsidR="00000000" w:rsidRPr="00000000">
        <w:rPr>
          <w:color w:val="000000"/>
          <w:rtl w:val="0"/>
        </w:rPr>
        <w:t xml:space="preserve">If trees are removed without a permit, the ACC may require the property owner to replace any trees removed immediately with a nursery grade replacement.</w:t>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tabs>
          <w:tab w:val="left" w:leader="none" w:pos="818"/>
          <w:tab w:val="left" w:leader="none" w:pos="820"/>
        </w:tabs>
        <w:spacing w:before="214" w:lineRule="auto"/>
        <w:ind w:left="820" w:right="116" w:hanging="360"/>
        <w:jc w:val="both"/>
        <w:rPr>
          <w:color w:val="000000"/>
        </w:rPr>
      </w:pPr>
      <w:r w:rsidDel="00000000" w:rsidR="00000000" w:rsidRPr="00000000">
        <w:rPr>
          <w:color w:val="000000"/>
          <w:rtl w:val="0"/>
        </w:rPr>
        <w:t xml:space="preserve">Trees to be removed should be limited to those trees located in footprints of construction, diseased trees, dead trees, and deformed trees.</w:t>
      </w:r>
    </w:p>
    <w:p w:rsidR="00000000" w:rsidDel="00000000" w:rsidP="00000000" w:rsidRDefault="00000000" w:rsidRPr="00000000" w14:paraId="000000FB">
      <w:pPr>
        <w:numPr>
          <w:ilvl w:val="0"/>
          <w:numId w:val="4"/>
        </w:numPr>
        <w:pBdr>
          <w:top w:space="0" w:sz="0" w:val="nil"/>
          <w:left w:space="0" w:sz="0" w:val="nil"/>
          <w:bottom w:space="0" w:sz="0" w:val="nil"/>
          <w:right w:space="0" w:sz="0" w:val="nil"/>
          <w:between w:space="0" w:sz="0" w:val="nil"/>
        </w:pBdr>
        <w:tabs>
          <w:tab w:val="left" w:leader="none" w:pos="820"/>
        </w:tabs>
        <w:spacing w:before="214" w:lineRule="auto"/>
        <w:ind w:left="820" w:right="113" w:hanging="360"/>
        <w:jc w:val="both"/>
        <w:rPr>
          <w:color w:val="000000"/>
        </w:rPr>
      </w:pPr>
      <w:r w:rsidDel="00000000" w:rsidR="00000000" w:rsidRPr="00000000">
        <w:rPr>
          <w:color w:val="000000"/>
          <w:rtl w:val="0"/>
        </w:rPr>
        <w:t xml:space="preserve">The property owner will assume all responsibility for the removal of trees from his or her property. The property owner will pay all fees and fines and will be responsible for proper cleanup of any trees on their lot which are cut or which fall over.</w:t>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tabs>
          <w:tab w:val="left" w:leader="none" w:pos="820"/>
        </w:tabs>
        <w:spacing w:before="218" w:lineRule="auto"/>
        <w:ind w:left="820" w:right="115" w:hanging="360"/>
        <w:jc w:val="both"/>
        <w:rPr>
          <w:color w:val="000000"/>
        </w:rPr>
      </w:pPr>
      <w:r w:rsidDel="00000000" w:rsidR="00000000" w:rsidRPr="00000000">
        <w:rPr>
          <w:color w:val="000000"/>
          <w:rtl w:val="0"/>
        </w:rPr>
        <w:t xml:space="preserve">All trees, brush, limbs, or other debris consequent to clearing or removal shall be disposed of in an acceptable manner. Acceptable methods are burning (with permit), chipping and mulching, or carrying off site to a location where permission to dispose has been obtained. Failure to dispose of the cut material will be treated as a violation of a permit and can result in forfeiture of damage deposit and additional fines.</w:t>
      </w:r>
    </w:p>
    <w:p w:rsidR="00000000" w:rsidDel="00000000" w:rsidP="00000000" w:rsidRDefault="00000000" w:rsidRPr="00000000" w14:paraId="000000FD">
      <w:pPr>
        <w:pStyle w:val="Heading1"/>
        <w:numPr>
          <w:ilvl w:val="0"/>
          <w:numId w:val="7"/>
        </w:numPr>
        <w:tabs>
          <w:tab w:val="left" w:leader="none" w:pos="816"/>
        </w:tabs>
        <w:spacing w:before="227" w:lineRule="auto"/>
        <w:ind w:left="816" w:hanging="716"/>
        <w:rPr/>
      </w:pPr>
      <w:bookmarkStart w:colFirst="0" w:colLast="0" w:name="_heading=h.tyjcwt" w:id="5"/>
      <w:bookmarkEnd w:id="5"/>
      <w:r w:rsidDel="00000000" w:rsidR="00000000" w:rsidRPr="00000000">
        <w:rPr>
          <w:rtl w:val="0"/>
        </w:rPr>
        <w:t xml:space="preserve">CONSOLIDATING OR SUBDIVIDING LOTS</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207" w:lineRule="auto"/>
        <w:ind w:left="100" w:right="124" w:firstLine="0"/>
        <w:jc w:val="both"/>
        <w:rPr>
          <w:color w:val="000000"/>
        </w:rPr>
      </w:pPr>
      <w:r w:rsidDel="00000000" w:rsidR="00000000" w:rsidRPr="00000000">
        <w:rPr>
          <w:color w:val="000000"/>
          <w:rtl w:val="0"/>
        </w:rPr>
        <w:t xml:space="preserve">Lots may be subdivided if all portions of the lots subdivided are conveyed to the owners of an adjacent lot(s), thereby enlarging such lot(s) with the approval of ONCA</w:t>
      </w:r>
      <w:r w:rsidDel="00000000" w:rsidR="00000000" w:rsidRPr="00000000">
        <w:rPr>
          <w:b w:val="1"/>
          <w:color w:val="000000"/>
          <w:rtl w:val="0"/>
        </w:rPr>
        <w:t xml:space="preserve">. </w:t>
      </w:r>
      <w:r w:rsidDel="00000000" w:rsidR="00000000" w:rsidRPr="00000000">
        <w:rPr>
          <w:color w:val="000000"/>
          <w:rtl w:val="0"/>
        </w:rPr>
        <w:t xml:space="preserve">The boundary between the enlarged lot(s) shall constitute the new back and side lines for the purposes </w:t>
      </w:r>
      <w:r w:rsidDel="00000000" w:rsidR="00000000" w:rsidRPr="00000000">
        <w:rPr>
          <w:rtl w:val="0"/>
        </w:rPr>
        <w:t xml:space="preserve">of meeting</w:t>
      </w:r>
      <w:r w:rsidDel="00000000" w:rsidR="00000000" w:rsidRPr="00000000">
        <w:rPr>
          <w:color w:val="000000"/>
          <w:rtl w:val="0"/>
        </w:rPr>
        <w:t xml:space="preserve"> the building guidelines.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213" w:lineRule="auto"/>
        <w:ind w:left="100" w:right="118" w:firstLine="0"/>
        <w:jc w:val="both"/>
        <w:rPr>
          <w:color w:val="000000"/>
        </w:rPr>
      </w:pPr>
      <w:r w:rsidDel="00000000" w:rsidR="00000000" w:rsidRPr="00000000">
        <w:rPr>
          <w:color w:val="000000"/>
          <w:rtl w:val="0"/>
        </w:rPr>
        <w:t xml:space="preserve">The subdivision of lots authorized by this section shall be effective only if the owners of the lot being subdivided and the owners of the lots being enlarged join in the execution of an indenture, setting forth the new boundaries of the enlarged lots. The indenture shall be approved in writing by the ONCA and will be recorded in the Office of the Recorder of Deeds, Miller County, Missouri.</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217" w:lineRule="auto"/>
        <w:ind w:left="100" w:right="113" w:firstLine="55"/>
        <w:jc w:val="both"/>
        <w:rPr>
          <w:color w:val="000000"/>
        </w:rPr>
      </w:pPr>
      <w:r w:rsidDel="00000000" w:rsidR="00000000" w:rsidRPr="00000000">
        <w:rPr>
          <w:color w:val="000000"/>
          <w:rtl w:val="0"/>
        </w:rPr>
        <w:t xml:space="preserve">If an Owner owns contiguous Lots, they may be combined into a single homesite but only upon obtaining the prior written approval of the applicable governmental authority and ONCA (each such approved combination of Lots being called a "Combined Lot"); provided, however, (i) for purpose of assessments, a Combined Lot shall be deemed only one Lot; (ii) all assessments with respect to a Combined Lot shall constitute a lien upon the entire Combined Lot; (iii) the Owner of each Combined Lot shall be entitled to the rights of only one Osage National Community Association Membership in respect of all such Lots so combined and (iv) the Owner shall relinquish any right to subdivide the Combined Lot in the future. After combining Lots, the Combined Lot shall remain as such, and the Owner(s) thereof shall not be permitted at any time to rent, sell, or otherwise transfer or convey less than all of such Combined Lot.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217" w:lineRule="auto"/>
        <w:ind w:left="100" w:right="115"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Lot combinations are intended to encourage building larger homes within the community that have difficulty being built within the setbacks of a single lot. Below are the requirements and restrictions regarding the combination of lots.</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tabs>
          <w:tab w:val="left" w:leader="none" w:pos="820"/>
        </w:tabs>
        <w:spacing w:before="80" w:line="261" w:lineRule="auto"/>
        <w:ind w:left="820" w:hanging="360"/>
        <w:rPr>
          <w:color w:val="000000"/>
        </w:rPr>
      </w:pPr>
      <w:r w:rsidDel="00000000" w:rsidR="00000000" w:rsidRPr="00000000">
        <w:rPr>
          <w:color w:val="000000"/>
          <w:rtl w:val="0"/>
        </w:rPr>
        <w:t xml:space="preserve">A Dedication of Homesite form must be signed, notorized, and submitted to the ACC</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tabs>
          <w:tab w:val="left" w:leader="none" w:pos="820"/>
        </w:tabs>
        <w:spacing w:line="253" w:lineRule="auto"/>
        <w:ind w:left="820" w:hanging="360"/>
        <w:rPr>
          <w:color w:val="000000"/>
        </w:rPr>
      </w:pPr>
      <w:r w:rsidDel="00000000" w:rsidR="00000000" w:rsidRPr="00000000">
        <w:rPr>
          <w:color w:val="000000"/>
          <w:rtl w:val="0"/>
        </w:rPr>
        <w:t xml:space="preserve">The Dedication of Homesite will not be considered until building plans are approved by the ACC</w:t>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tabs>
          <w:tab w:val="left" w:leader="none" w:pos="820"/>
        </w:tabs>
        <w:spacing w:line="237" w:lineRule="auto"/>
        <w:ind w:left="820" w:right="114" w:hanging="360"/>
        <w:rPr>
          <w:color w:val="000000"/>
        </w:rPr>
      </w:pPr>
      <w:r w:rsidDel="00000000" w:rsidR="00000000" w:rsidRPr="00000000">
        <w:rPr>
          <w:color w:val="000000"/>
          <w:rtl w:val="0"/>
        </w:rPr>
        <w:t xml:space="preserve">Approval of lot combination will be based on whether the usage of the lots constitutes a single homesite or just a home on one lot with a vacant lot next door</w:t>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tabs>
          <w:tab w:val="left" w:leader="none" w:pos="820"/>
        </w:tabs>
        <w:spacing w:line="248.00000000000006" w:lineRule="auto"/>
        <w:ind w:left="820" w:hanging="360"/>
        <w:rPr>
          <w:color w:val="000000"/>
        </w:rPr>
      </w:pPr>
      <w:r w:rsidDel="00000000" w:rsidR="00000000" w:rsidRPr="00000000">
        <w:rPr>
          <w:color w:val="000000"/>
          <w:rtl w:val="0"/>
        </w:rPr>
        <w:t xml:space="preserve">The lots must touch one another and will only be allowed to have one home on them</w:t>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tabs>
          <w:tab w:val="left" w:leader="none" w:pos="820"/>
        </w:tabs>
        <w:spacing w:line="252.00000000000003" w:lineRule="auto"/>
        <w:ind w:left="820" w:hanging="360"/>
        <w:rPr>
          <w:color w:val="000000"/>
        </w:rPr>
      </w:pPr>
      <w:r w:rsidDel="00000000" w:rsidR="00000000" w:rsidRPr="00000000">
        <w:rPr>
          <w:color w:val="000000"/>
          <w:rtl w:val="0"/>
        </w:rPr>
        <w:t xml:space="preserve">A maximum of 2 lots may be combined</w:t>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tabs>
          <w:tab w:val="left" w:leader="none" w:pos="820"/>
        </w:tabs>
        <w:spacing w:line="253" w:lineRule="auto"/>
        <w:ind w:left="820" w:hanging="360"/>
        <w:rPr>
          <w:color w:val="000000"/>
        </w:rPr>
      </w:pPr>
      <w:r w:rsidDel="00000000" w:rsidR="00000000" w:rsidRPr="00000000">
        <w:rPr>
          <w:color w:val="000000"/>
          <w:rtl w:val="0"/>
        </w:rPr>
        <w:t xml:space="preserve">All dues on the lots to be combined must be current at the time of dedication</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tabs>
          <w:tab w:val="left" w:leader="none" w:pos="820"/>
        </w:tabs>
        <w:spacing w:line="237" w:lineRule="auto"/>
        <w:ind w:left="820" w:right="115" w:hanging="360"/>
        <w:rPr>
          <w:color w:val="000000"/>
        </w:rPr>
      </w:pPr>
      <w:r w:rsidDel="00000000" w:rsidR="00000000" w:rsidRPr="00000000">
        <w:rPr>
          <w:color w:val="000000"/>
          <w:rtl w:val="0"/>
        </w:rPr>
        <w:t xml:space="preserve">The owner will pay full dues on 2 lots until construction is completed, at which time the combined lots will be charged one set of dues</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tabs>
          <w:tab w:val="left" w:leader="none" w:pos="820"/>
        </w:tabs>
        <w:spacing w:line="256" w:lineRule="auto"/>
        <w:ind w:left="820" w:hanging="360"/>
        <w:rPr>
          <w:color w:val="000000"/>
        </w:rPr>
      </w:pPr>
      <w:r w:rsidDel="00000000" w:rsidR="00000000" w:rsidRPr="00000000">
        <w:rPr>
          <w:color w:val="000000"/>
          <w:rtl w:val="0"/>
        </w:rPr>
        <w:t xml:space="preserve">Lot combinations granted by ONCA do not affect County/City taxes (including NID)</w:t>
      </w:r>
    </w:p>
    <w:p w:rsidR="00000000" w:rsidDel="00000000" w:rsidP="00000000" w:rsidRDefault="00000000" w:rsidRPr="00000000" w14:paraId="0000010A">
      <w:pPr>
        <w:pStyle w:val="Heading1"/>
        <w:numPr>
          <w:ilvl w:val="0"/>
          <w:numId w:val="7"/>
        </w:numPr>
        <w:tabs>
          <w:tab w:val="left" w:leader="none" w:pos="557"/>
        </w:tabs>
        <w:spacing w:before="217" w:lineRule="auto"/>
        <w:ind w:left="557" w:hanging="457"/>
        <w:rPr/>
      </w:pPr>
      <w:bookmarkStart w:colFirst="0" w:colLast="0" w:name="_heading=h.3dy6vkm" w:id="6"/>
      <w:bookmarkEnd w:id="6"/>
      <w:r w:rsidDel="00000000" w:rsidR="00000000" w:rsidRPr="00000000">
        <w:rPr>
          <w:rtl w:val="0"/>
        </w:rPr>
        <w:t xml:space="preserve">UTILITIES</w:t>
      </w:r>
    </w:p>
    <w:p w:rsidR="00000000" w:rsidDel="00000000" w:rsidP="00000000" w:rsidRDefault="00000000" w:rsidRPr="00000000" w14:paraId="0000010B">
      <w:pPr>
        <w:spacing w:before="205" w:lineRule="auto"/>
        <w:ind w:left="100" w:right="79" w:firstLine="0"/>
        <w:rPr>
          <w:i w:val="1"/>
        </w:rPr>
      </w:pPr>
      <w:r w:rsidDel="00000000" w:rsidR="00000000" w:rsidRPr="00000000">
        <w:rPr>
          <w:i w:val="1"/>
          <w:rtl w:val="0"/>
        </w:rPr>
        <w:t xml:space="preserve">The following is provided for informational purposes only. Please check with the City or utility company for details.</w:t>
      </w:r>
    </w:p>
    <w:p w:rsidR="00000000" w:rsidDel="00000000" w:rsidP="00000000" w:rsidRDefault="00000000" w:rsidRPr="00000000" w14:paraId="0000010C">
      <w:pPr>
        <w:pStyle w:val="Heading2"/>
        <w:numPr>
          <w:ilvl w:val="1"/>
          <w:numId w:val="7"/>
        </w:numPr>
        <w:tabs>
          <w:tab w:val="left" w:leader="none" w:pos="640"/>
        </w:tabs>
        <w:spacing w:before="224" w:lineRule="auto"/>
        <w:ind w:left="640" w:hanging="540"/>
        <w:rPr>
          <w:u w:val="none"/>
        </w:rPr>
      </w:pPr>
      <w:r w:rsidDel="00000000" w:rsidR="00000000" w:rsidRPr="00000000">
        <w:rPr>
          <w:rtl w:val="0"/>
        </w:rPr>
        <w:t xml:space="preserve">Wastewater:</w:t>
      </w:r>
      <w:r w:rsidDel="00000000" w:rsidR="00000000" w:rsidRPr="00000000">
        <w:rPr>
          <w:rtl w:val="0"/>
        </w:rPr>
      </w:r>
    </w:p>
    <w:p w:rsidR="00000000" w:rsidDel="00000000" w:rsidP="00000000" w:rsidRDefault="00000000" w:rsidRPr="00000000" w14:paraId="0000010D">
      <w:pPr>
        <w:pStyle w:val="Heading5"/>
        <w:numPr>
          <w:ilvl w:val="2"/>
          <w:numId w:val="7"/>
        </w:numPr>
        <w:tabs>
          <w:tab w:val="left" w:leader="none" w:pos="819"/>
        </w:tabs>
        <w:spacing w:before="214" w:lineRule="auto"/>
        <w:ind w:left="819" w:hanging="359"/>
        <w:rPr>
          <w:u w:val="none"/>
        </w:rPr>
      </w:pPr>
      <w:r w:rsidDel="00000000" w:rsidR="00000000" w:rsidRPr="00000000">
        <w:rPr>
          <w:rtl w:val="0"/>
        </w:rPr>
        <w:t xml:space="preserve">Central Sewer Systems:</w:t>
      </w:r>
      <w:r w:rsidDel="00000000" w:rsidR="00000000" w:rsidRPr="00000000">
        <w:rPr>
          <w:rtl w:val="0"/>
        </w:rPr>
      </w:r>
    </w:p>
    <w:p w:rsidR="00000000" w:rsidDel="00000000" w:rsidP="00000000" w:rsidRDefault="00000000" w:rsidRPr="00000000" w14:paraId="0000010E">
      <w:pPr>
        <w:numPr>
          <w:ilvl w:val="3"/>
          <w:numId w:val="7"/>
        </w:numPr>
        <w:pBdr>
          <w:top w:space="0" w:sz="0" w:val="nil"/>
          <w:left w:space="0" w:sz="0" w:val="nil"/>
          <w:bottom w:space="0" w:sz="0" w:val="nil"/>
          <w:right w:space="0" w:sz="0" w:val="nil"/>
          <w:between w:space="0" w:sz="0" w:val="nil"/>
        </w:pBdr>
        <w:tabs>
          <w:tab w:val="left" w:leader="none" w:pos="1612"/>
        </w:tabs>
        <w:spacing w:before="208" w:lineRule="auto"/>
        <w:ind w:left="1612" w:right="132" w:hanging="432"/>
        <w:jc w:val="both"/>
        <w:rPr>
          <w:color w:val="000000"/>
        </w:rPr>
      </w:pPr>
      <w:r w:rsidDel="00000000" w:rsidR="00000000" w:rsidRPr="00000000">
        <w:rPr>
          <w:color w:val="000000"/>
          <w:rtl w:val="0"/>
        </w:rPr>
        <w:t xml:space="preserve">All residential lots are required to hook up to the central sewer system. A written application to the City of Lake Ozark for service (along with the connection fee) will be required prior to service being available. The service line from the structure to the property line is the responsibility of the customer:</w:t>
      </w:r>
    </w:p>
    <w:p w:rsidR="00000000" w:rsidDel="00000000" w:rsidP="00000000" w:rsidRDefault="00000000" w:rsidRPr="00000000" w14:paraId="0000010F">
      <w:pPr>
        <w:numPr>
          <w:ilvl w:val="3"/>
          <w:numId w:val="7"/>
        </w:numPr>
        <w:pBdr>
          <w:top w:space="0" w:sz="0" w:val="nil"/>
          <w:left w:space="0" w:sz="0" w:val="nil"/>
          <w:bottom w:space="0" w:sz="0" w:val="nil"/>
          <w:right w:space="0" w:sz="0" w:val="nil"/>
          <w:between w:space="0" w:sz="0" w:val="nil"/>
        </w:pBdr>
        <w:tabs>
          <w:tab w:val="left" w:leader="none" w:pos="1612"/>
        </w:tabs>
        <w:spacing w:before="213" w:line="242" w:lineRule="auto"/>
        <w:ind w:left="1612" w:right="121" w:hanging="432"/>
        <w:jc w:val="both"/>
        <w:rPr>
          <w:color w:val="000000"/>
        </w:rPr>
      </w:pPr>
      <w:r w:rsidDel="00000000" w:rsidR="00000000" w:rsidRPr="00000000">
        <w:rPr>
          <w:color w:val="000000"/>
          <w:rtl w:val="0"/>
        </w:rPr>
        <w:t xml:space="preserve">The City of Lake Ozark will provide the connecting accessories. The applicant is advised to contact the City of Lake Ozark a minimum of forty-eight hours in advance during normal business hours of when the service is anticipated and installation thereof</w:t>
      </w:r>
      <w:r w:rsidDel="00000000" w:rsidR="00000000" w:rsidRPr="00000000">
        <w:rPr>
          <w:b w:val="1"/>
          <w:color w:val="000000"/>
          <w:rtl w:val="0"/>
        </w:rPr>
        <w:t xml:space="preserve">. </w:t>
      </w:r>
      <w:r w:rsidDel="00000000" w:rsidR="00000000" w:rsidRPr="00000000">
        <w:rPr>
          <w:color w:val="000000"/>
          <w:rtl w:val="0"/>
        </w:rPr>
        <w:t xml:space="preserve">The City of Lake Ozark must approve all connections prior to the trench being backfilled by the Applicant.</w:t>
      </w:r>
    </w:p>
    <w:p w:rsidR="00000000" w:rsidDel="00000000" w:rsidP="00000000" w:rsidRDefault="00000000" w:rsidRPr="00000000" w14:paraId="00000110">
      <w:pPr>
        <w:numPr>
          <w:ilvl w:val="3"/>
          <w:numId w:val="7"/>
        </w:numPr>
        <w:pBdr>
          <w:top w:space="0" w:sz="0" w:val="nil"/>
          <w:left w:space="0" w:sz="0" w:val="nil"/>
          <w:bottom w:space="0" w:sz="0" w:val="nil"/>
          <w:right w:space="0" w:sz="0" w:val="nil"/>
          <w:between w:space="0" w:sz="0" w:val="nil"/>
        </w:pBdr>
        <w:tabs>
          <w:tab w:val="left" w:leader="none" w:pos="1612"/>
        </w:tabs>
        <w:spacing w:before="206" w:lineRule="auto"/>
        <w:ind w:left="1612" w:right="135" w:hanging="432"/>
        <w:jc w:val="both"/>
        <w:rPr>
          <w:color w:val="000000"/>
        </w:rPr>
      </w:pPr>
      <w:r w:rsidDel="00000000" w:rsidR="00000000" w:rsidRPr="00000000">
        <w:rPr>
          <w:color w:val="000000"/>
          <w:rtl w:val="0"/>
        </w:rPr>
        <w:t xml:space="preserve">Whenever possible, the sewer service shall be brought to the building at an elevation below the basement floor. No building sewer shall be laid parallel to or within three feet of any bearing wall. The depth shall be sufficient to afford protection from frost and be laid at a uniform grade and in straight alignment insofar as possible. Changes in direction shall be made only with properly curved pipes and fittings.</w:t>
      </w:r>
    </w:p>
    <w:p w:rsidR="00000000" w:rsidDel="00000000" w:rsidP="00000000" w:rsidRDefault="00000000" w:rsidRPr="00000000" w14:paraId="00000111">
      <w:pPr>
        <w:numPr>
          <w:ilvl w:val="3"/>
          <w:numId w:val="7"/>
        </w:numPr>
        <w:pBdr>
          <w:top w:space="0" w:sz="0" w:val="nil"/>
          <w:left w:space="0" w:sz="0" w:val="nil"/>
          <w:bottom w:space="0" w:sz="0" w:val="nil"/>
          <w:right w:space="0" w:sz="0" w:val="nil"/>
          <w:between w:space="0" w:sz="0" w:val="nil"/>
        </w:pBdr>
        <w:tabs>
          <w:tab w:val="left" w:leader="none" w:pos="1612"/>
        </w:tabs>
        <w:spacing w:before="214" w:lineRule="auto"/>
        <w:ind w:left="1612" w:right="117" w:hanging="432"/>
        <w:jc w:val="both"/>
        <w:rPr>
          <w:color w:val="000000"/>
        </w:rPr>
      </w:pPr>
      <w:r w:rsidDel="00000000" w:rsidR="00000000" w:rsidRPr="00000000">
        <w:rPr>
          <w:color w:val="000000"/>
          <w:rtl w:val="0"/>
        </w:rPr>
        <w:t xml:space="preserve">The City of Lake Ozark will not be required to supply sewer service until each connection has been inspected and approved.</w:t>
      </w:r>
    </w:p>
    <w:p w:rsidR="00000000" w:rsidDel="00000000" w:rsidP="00000000" w:rsidRDefault="00000000" w:rsidRPr="00000000" w14:paraId="00000112">
      <w:pPr>
        <w:pStyle w:val="Heading5"/>
        <w:numPr>
          <w:ilvl w:val="2"/>
          <w:numId w:val="7"/>
        </w:numPr>
        <w:tabs>
          <w:tab w:val="left" w:leader="none" w:pos="677"/>
        </w:tabs>
        <w:spacing w:before="223" w:lineRule="auto"/>
        <w:ind w:left="677" w:hanging="217.00000000000003"/>
        <w:rPr>
          <w:u w:val="none"/>
        </w:rPr>
      </w:pPr>
      <w:r w:rsidDel="00000000" w:rsidR="00000000" w:rsidRPr="00000000">
        <w:rPr>
          <w:rtl w:val="0"/>
        </w:rPr>
        <w:t xml:space="preserve"> Sanitary Grinder Pump Sewage System:</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140" w:line="242" w:lineRule="auto"/>
        <w:ind w:left="100" w:firstLine="0"/>
        <w:rPr>
          <w:color w:val="000000"/>
        </w:rPr>
      </w:pPr>
      <w:r w:rsidDel="00000000" w:rsidR="00000000" w:rsidRPr="00000000">
        <w:rPr>
          <w:color w:val="000000"/>
          <w:rtl w:val="0"/>
        </w:rPr>
        <w:t xml:space="preserve">It is the homeowner’s responsibility to </w:t>
      </w:r>
      <w:r w:rsidDel="00000000" w:rsidR="00000000" w:rsidRPr="00000000">
        <w:rPr>
          <w:rtl w:val="0"/>
        </w:rPr>
        <w:t xml:space="preserve">ensure</w:t>
      </w:r>
      <w:r w:rsidDel="00000000" w:rsidR="00000000" w:rsidRPr="00000000">
        <w:rPr>
          <w:color w:val="000000"/>
          <w:rtl w:val="0"/>
        </w:rPr>
        <w:t xml:space="preserve"> that the City’s requirements, including all amendments are adhered to with regard to the sanitary sewer system.</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135" w:lineRule="auto"/>
        <w:ind w:left="100" w:firstLine="0"/>
        <w:rPr>
          <w:color w:val="000000"/>
        </w:rPr>
      </w:pPr>
      <w:r w:rsidDel="00000000" w:rsidR="00000000" w:rsidRPr="00000000">
        <w:rPr>
          <w:color w:val="000000"/>
          <w:rtl w:val="0"/>
        </w:rPr>
        <w:t xml:space="preserve">The homeowner may be required to purchase a grinder pump system to pump sewage from the home into the central sewage system.</w:t>
      </w:r>
    </w:p>
    <w:p w:rsidR="00000000" w:rsidDel="00000000" w:rsidP="00000000" w:rsidRDefault="00000000" w:rsidRPr="00000000" w14:paraId="00000115">
      <w:pPr>
        <w:pStyle w:val="Heading4"/>
        <w:spacing w:before="152" w:lineRule="auto"/>
        <w:ind w:firstLine="100"/>
        <w:rPr/>
      </w:pPr>
      <w:r w:rsidDel="00000000" w:rsidR="00000000" w:rsidRPr="00000000">
        <w:rPr>
          <w:rtl w:val="0"/>
        </w:rPr>
        <w:t xml:space="preserve">Inspection</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36" w:lineRule="auto"/>
        <w:ind w:left="100" w:right="116" w:firstLine="0"/>
        <w:jc w:val="both"/>
        <w:rPr>
          <w:color w:val="000000"/>
        </w:rPr>
        <w:sectPr>
          <w:type w:val="nextPage"/>
          <w:pgSz w:h="15840" w:w="12240" w:orient="portrait"/>
          <w:pgMar w:bottom="1200" w:top="1340" w:left="1340" w:right="1320" w:header="0" w:footer="1017"/>
        </w:sectPr>
      </w:pPr>
      <w:r w:rsidDel="00000000" w:rsidR="00000000" w:rsidRPr="00000000">
        <w:rPr>
          <w:color w:val="000000"/>
          <w:rtl w:val="0"/>
        </w:rPr>
        <w:t xml:space="preserve">The City of Lake Ozarks Public Works Superintendent is permitted to enter private properties at any reasonable time for the purpose of inspection and observation to ensure that the grinder pump system is constructed in accordance with the City’s regulations.</w:t>
      </w:r>
    </w:p>
    <w:p w:rsidR="00000000" w:rsidDel="00000000" w:rsidP="00000000" w:rsidRDefault="00000000" w:rsidRPr="00000000" w14:paraId="00000117">
      <w:pPr>
        <w:pStyle w:val="Heading4"/>
        <w:ind w:firstLine="100"/>
        <w:rPr/>
      </w:pPr>
      <w:r w:rsidDel="00000000" w:rsidR="00000000" w:rsidRPr="00000000">
        <w:rPr>
          <w:rtl w:val="0"/>
        </w:rPr>
        <w:t xml:space="preserve">Construction Permit</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143" w:line="244" w:lineRule="auto"/>
        <w:ind w:left="100" w:right="116" w:firstLine="0"/>
        <w:jc w:val="both"/>
        <w:rPr>
          <w:color w:val="000000"/>
        </w:rPr>
      </w:pPr>
      <w:r w:rsidDel="00000000" w:rsidR="00000000" w:rsidRPr="00000000">
        <w:rPr>
          <w:color w:val="000000"/>
          <w:rtl w:val="0"/>
        </w:rPr>
        <w:t xml:space="preserve">Before commencement of construction of a grinder pump system the owner shall first obtain a written construction permit signed by the City of Lake Ozarks Public Works Superintendent. The application for such permit shall be made on a form furnished by the City, which the applicant shall supplement by any plans, specifications, and other information relevant to </w:t>
      </w:r>
      <w:r w:rsidDel="00000000" w:rsidR="00000000" w:rsidRPr="00000000">
        <w:rPr>
          <w:color w:val="000000"/>
          <w:sz w:val="24"/>
          <w:szCs w:val="24"/>
          <w:rtl w:val="0"/>
        </w:rPr>
        <w:t xml:space="preserve">wastewater discharges. </w:t>
      </w:r>
      <w:r w:rsidDel="00000000" w:rsidR="00000000" w:rsidRPr="00000000">
        <w:rPr>
          <w:color w:val="000000"/>
          <w:rtl w:val="0"/>
        </w:rPr>
        <w:t xml:space="preserve">A permit and inspection fee shall be paid to the City at the time the application is filed.</w:t>
      </w:r>
    </w:p>
    <w:p w:rsidR="00000000" w:rsidDel="00000000" w:rsidP="00000000" w:rsidRDefault="00000000" w:rsidRPr="00000000" w14:paraId="00000119">
      <w:pPr>
        <w:pStyle w:val="Heading4"/>
        <w:spacing w:before="150" w:lineRule="auto"/>
        <w:ind w:firstLine="100"/>
        <w:rPr/>
      </w:pPr>
      <w:r w:rsidDel="00000000" w:rsidR="00000000" w:rsidRPr="00000000">
        <w:rPr>
          <w:rtl w:val="0"/>
        </w:rPr>
        <w:t xml:space="preserve">Operating Permit</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134" w:lineRule="auto"/>
        <w:ind w:left="100" w:right="116" w:firstLine="0"/>
        <w:jc w:val="both"/>
        <w:rPr>
          <w:color w:val="000000"/>
        </w:rPr>
      </w:pPr>
      <w:r w:rsidDel="00000000" w:rsidR="00000000" w:rsidRPr="00000000">
        <w:rPr>
          <w:color w:val="000000"/>
          <w:rtl w:val="0"/>
        </w:rPr>
        <w:t xml:space="preserve">Before commencement of operation of a grinder pump system, the owner shall first obtain a written permit signed by the City of Lake Ozarks Public Works Superintendent. The operating permit shall not become effective until the installation is completed to the satisfaction of the Superintendent. The Superintendent shall be allowed to inspect the work at any stage of construction, and in any event, the applicant for the operating permit shall notify the superintendent when the work is ready for final inspection, and before any underground portions are covered. The inspection shall be made within twenty-four (24) normal business hours, after receipt of notice by the Superintendent.</w:t>
      </w:r>
    </w:p>
    <w:p w:rsidR="00000000" w:rsidDel="00000000" w:rsidP="00000000" w:rsidRDefault="00000000" w:rsidRPr="00000000" w14:paraId="0000011B">
      <w:pPr>
        <w:pStyle w:val="Heading4"/>
        <w:spacing w:before="253" w:lineRule="auto"/>
        <w:ind w:firstLine="100"/>
        <w:rPr/>
      </w:pPr>
      <w:r w:rsidDel="00000000" w:rsidR="00000000" w:rsidRPr="00000000">
        <w:rPr>
          <w:rtl w:val="0"/>
        </w:rPr>
        <w:t xml:space="preserve">Connecting Costs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159" w:lineRule="auto"/>
        <w:ind w:left="100" w:firstLine="0"/>
        <w:rPr>
          <w:color w:val="000000"/>
        </w:rPr>
      </w:pPr>
      <w:r w:rsidDel="00000000" w:rsidR="00000000" w:rsidRPr="00000000">
        <w:rPr>
          <w:color w:val="000000"/>
          <w:rtl w:val="0"/>
        </w:rPr>
        <w:t xml:space="preserve">The costs and expenses incidental to the building sewer and grinder pump system installation and connection to the City’s wastewater facilities shall be borne by the property owner.</w:t>
      </w:r>
    </w:p>
    <w:p w:rsidR="00000000" w:rsidDel="00000000" w:rsidP="00000000" w:rsidRDefault="00000000" w:rsidRPr="00000000" w14:paraId="0000011D">
      <w:pPr>
        <w:pStyle w:val="Heading4"/>
        <w:spacing w:before="147" w:lineRule="auto"/>
        <w:ind w:firstLine="100"/>
        <w:rPr/>
      </w:pPr>
      <w:r w:rsidDel="00000000" w:rsidR="00000000" w:rsidRPr="00000000">
        <w:rPr>
          <w:rtl w:val="0"/>
        </w:rPr>
        <w:t xml:space="preserve">Separate Connections Required</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141" w:lineRule="auto"/>
        <w:ind w:left="100" w:firstLine="0"/>
        <w:rPr>
          <w:color w:val="000000"/>
        </w:rPr>
      </w:pPr>
      <w:r w:rsidDel="00000000" w:rsidR="00000000" w:rsidRPr="00000000">
        <w:rPr>
          <w:color w:val="000000"/>
          <w:rtl w:val="0"/>
        </w:rPr>
        <w:t xml:space="preserve">A separate and independent building sewer and grinder pump system shall be provided for every home and building.</w:t>
      </w:r>
    </w:p>
    <w:p w:rsidR="00000000" w:rsidDel="00000000" w:rsidP="00000000" w:rsidRDefault="00000000" w:rsidRPr="00000000" w14:paraId="0000011F">
      <w:pPr>
        <w:pStyle w:val="Heading4"/>
        <w:spacing w:before="147" w:lineRule="auto"/>
        <w:ind w:firstLine="100"/>
        <w:rPr/>
      </w:pPr>
      <w:r w:rsidDel="00000000" w:rsidR="00000000" w:rsidRPr="00000000">
        <w:rPr>
          <w:rtl w:val="0"/>
        </w:rPr>
        <w:t xml:space="preserve">Building Sewer Design</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136" w:lineRule="auto"/>
        <w:ind w:left="100" w:right="120" w:firstLine="0"/>
        <w:jc w:val="both"/>
        <w:rPr>
          <w:color w:val="000000"/>
        </w:rPr>
      </w:pPr>
      <w:r w:rsidDel="00000000" w:rsidR="00000000" w:rsidRPr="00000000">
        <w:rPr>
          <w:color w:val="000000"/>
          <w:rtl w:val="0"/>
        </w:rPr>
        <w:t xml:space="preserve">The size, slope, alignment, construction materials, trench excavation and backfill methods, pipe placement, joining and testing methods used in the construction and installation of a building sewer shall conform to the building and plumbing code or other applicable requirements of the City of Lake Ozark.</w:t>
      </w:r>
    </w:p>
    <w:p w:rsidR="00000000" w:rsidDel="00000000" w:rsidP="00000000" w:rsidRDefault="00000000" w:rsidRPr="00000000" w14:paraId="00000121">
      <w:pPr>
        <w:pStyle w:val="Heading4"/>
        <w:spacing w:before="153" w:lineRule="auto"/>
        <w:ind w:firstLine="100"/>
        <w:jc w:val="both"/>
        <w:rPr/>
      </w:pPr>
      <w:r w:rsidDel="00000000" w:rsidR="00000000" w:rsidRPr="00000000">
        <w:rPr>
          <w:rtl w:val="0"/>
        </w:rPr>
        <w:t xml:space="preserve">Surface Runoff and Groundwater Drains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136" w:lineRule="auto"/>
        <w:ind w:left="100" w:right="119" w:firstLine="0"/>
        <w:jc w:val="both"/>
        <w:rPr>
          <w:color w:val="000000"/>
        </w:rPr>
      </w:pPr>
      <w:r w:rsidDel="00000000" w:rsidR="00000000" w:rsidRPr="00000000">
        <w:rPr>
          <w:color w:val="000000"/>
          <w:rtl w:val="0"/>
        </w:rPr>
        <w:t xml:space="preserve">No person shall connect roof, foundation, areaway, parking lot, roadway, floor drains, swimming pools, hot tubs, or other surface runoff or groundwater drains to any sanitary sewer.</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144" w:line="246" w:lineRule="auto"/>
        <w:ind w:left="100" w:right="119" w:firstLine="0"/>
        <w:jc w:val="both"/>
        <w:rPr>
          <w:color w:val="000000"/>
        </w:rPr>
      </w:pPr>
      <w:r w:rsidDel="00000000" w:rsidR="00000000" w:rsidRPr="00000000">
        <w:rPr>
          <w:color w:val="000000"/>
          <w:rtl w:val="0"/>
        </w:rPr>
        <w:t xml:space="preserve">Roof, foundation, areaway, parking lot, roadway, or other surface or groundwater drains shall discharge to natural outlets or storm sewers.</w:t>
      </w:r>
      <w:r w:rsidDel="00000000" w:rsidR="00000000" w:rsidRPr="00000000">
        <w:rPr>
          <w:color w:val="000000"/>
          <w:vertAlign w:val="superscript"/>
          <w:rtl w:val="0"/>
        </w:rPr>
        <w:t xml:space="preserve">37</w:t>
      </w:r>
      <w:r w:rsidDel="00000000" w:rsidR="00000000" w:rsidRPr="00000000">
        <w:rPr>
          <w:rtl w:val="0"/>
        </w:rPr>
      </w:r>
    </w:p>
    <w:p w:rsidR="00000000" w:rsidDel="00000000" w:rsidP="00000000" w:rsidRDefault="00000000" w:rsidRPr="00000000" w14:paraId="00000124">
      <w:pPr>
        <w:pStyle w:val="Heading4"/>
        <w:spacing w:before="233" w:lineRule="auto"/>
        <w:ind w:firstLine="100"/>
        <w:jc w:val="both"/>
        <w:rPr/>
      </w:pPr>
      <w:r w:rsidDel="00000000" w:rsidR="00000000" w:rsidRPr="00000000">
        <w:rPr>
          <w:rtl w:val="0"/>
        </w:rPr>
        <w:t xml:space="preserve">Conformance to Applicable Codes</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31" w:lineRule="auto"/>
        <w:ind w:left="100" w:right="117" w:firstLine="0"/>
        <w:jc w:val="both"/>
        <w:rPr>
          <w:color w:val="000000"/>
        </w:rPr>
      </w:pPr>
      <w:r w:rsidDel="00000000" w:rsidR="00000000" w:rsidRPr="00000000">
        <w:rPr>
          <w:color w:val="000000"/>
          <w:rtl w:val="0"/>
        </w:rPr>
        <w:t xml:space="preserve">The connection of a building sewer into a sanitary sewer shall conform to the requirements of the building and plumbing code or other applicable requirements of the City of Lake Ozark.</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142" w:lineRule="auto"/>
        <w:ind w:left="100" w:right="122" w:firstLine="0"/>
        <w:jc w:val="both"/>
        <w:rPr>
          <w:color w:val="000000"/>
        </w:rPr>
      </w:pPr>
      <w:r w:rsidDel="00000000" w:rsidR="00000000" w:rsidRPr="00000000">
        <w:rPr>
          <w:color w:val="000000"/>
          <w:rtl w:val="0"/>
        </w:rPr>
        <w:t xml:space="preserve">The connection of a surface runoff or groundwater drain to a storm sewer or natural outlet designed to transport surface runoff or groundwater drainage shall conform to the requirements of the applicable building codes or other applicable requirements of the City.</w:t>
      </w:r>
    </w:p>
    <w:p w:rsidR="00000000" w:rsidDel="00000000" w:rsidP="00000000" w:rsidRDefault="00000000" w:rsidRPr="00000000" w14:paraId="00000127">
      <w:pPr>
        <w:pStyle w:val="Heading4"/>
        <w:spacing w:before="154" w:lineRule="auto"/>
        <w:ind w:firstLine="100"/>
        <w:jc w:val="both"/>
        <w:rPr/>
      </w:pPr>
      <w:r w:rsidDel="00000000" w:rsidR="00000000" w:rsidRPr="00000000">
        <w:rPr>
          <w:rtl w:val="0"/>
        </w:rPr>
        <w:t xml:space="preserve">Connection Inspection</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135" w:lineRule="auto"/>
        <w:ind w:left="100" w:right="116"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The applicant for a sanitary sewer connection permit shall notify the City of Lake Ozarks Public Works Superintendent when such sewer is ready for inspection prior to its connection to the City’s facilities. Such connection and testing as deemed necessary by the Superintendent shall be made under the supervision of the Superintendent.</w:t>
      </w:r>
    </w:p>
    <w:p w:rsidR="00000000" w:rsidDel="00000000" w:rsidP="00000000" w:rsidRDefault="00000000" w:rsidRPr="00000000" w14:paraId="00000129">
      <w:pPr>
        <w:pStyle w:val="Heading4"/>
        <w:ind w:firstLine="100"/>
        <w:rPr/>
      </w:pPr>
      <w:r w:rsidDel="00000000" w:rsidR="00000000" w:rsidRPr="00000000">
        <w:rPr>
          <w:rtl w:val="0"/>
        </w:rPr>
        <w:t xml:space="preserve">Excavation Guards and Property Restoration</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before="143" w:line="252.00000000000003" w:lineRule="auto"/>
        <w:ind w:left="100" w:right="114" w:firstLine="0"/>
        <w:jc w:val="both"/>
        <w:rPr>
          <w:color w:val="000000"/>
        </w:rPr>
      </w:pPr>
      <w:r w:rsidDel="00000000" w:rsidR="00000000" w:rsidRPr="00000000">
        <w:rPr>
          <w:color w:val="000000"/>
          <w:rtl w:val="0"/>
        </w:rPr>
        <w:t xml:space="preserve">Excavations for sanitary sewer installation shall be adequately guarded with barricades and lights so as to protect the public from hazard. Streets, sidewalks, parkways, and other public property disturbed in the course of the work shall be restored in a manner satisfactory to the City of Lake Ozark.</w:t>
      </w:r>
    </w:p>
    <w:p w:rsidR="00000000" w:rsidDel="00000000" w:rsidP="00000000" w:rsidRDefault="00000000" w:rsidRPr="00000000" w14:paraId="0000012B">
      <w:pPr>
        <w:pStyle w:val="Heading4"/>
        <w:spacing w:before="139" w:lineRule="auto"/>
        <w:ind w:firstLine="100"/>
        <w:rPr/>
      </w:pPr>
      <w:r w:rsidDel="00000000" w:rsidR="00000000" w:rsidRPr="00000000">
        <w:rPr>
          <w:rtl w:val="0"/>
        </w:rPr>
        <w:t xml:space="preserve">Basis for Charges</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237" w:lineRule="auto"/>
        <w:ind w:left="100" w:firstLine="0"/>
        <w:rPr>
          <w:color w:val="000000"/>
        </w:rPr>
      </w:pPr>
      <w:r w:rsidDel="00000000" w:rsidR="00000000" w:rsidRPr="00000000">
        <w:rPr>
          <w:color w:val="000000"/>
          <w:rtl w:val="0"/>
        </w:rPr>
        <w:t xml:space="preserve">The City of Lake Ozark shall collect sewer service charges for the use of the services rendered by the sanitary sewage system.</w:t>
      </w:r>
    </w:p>
    <w:p w:rsidR="00000000" w:rsidDel="00000000" w:rsidP="00000000" w:rsidRDefault="00000000" w:rsidRPr="00000000" w14:paraId="0000012D">
      <w:pPr>
        <w:pStyle w:val="Heading2"/>
        <w:numPr>
          <w:ilvl w:val="1"/>
          <w:numId w:val="7"/>
        </w:numPr>
        <w:tabs>
          <w:tab w:val="left" w:leader="none" w:pos="563"/>
        </w:tabs>
        <w:spacing w:before="238" w:lineRule="auto"/>
        <w:ind w:left="563" w:hanging="463"/>
        <w:rPr>
          <w:u w:val="none"/>
        </w:rPr>
      </w:pPr>
      <w:r w:rsidDel="00000000" w:rsidR="00000000" w:rsidRPr="00000000">
        <w:rPr>
          <w:rtl w:val="0"/>
        </w:rPr>
        <w:t xml:space="preserve">Water Service:</w:t>
      </w:r>
      <w:r w:rsidDel="00000000" w:rsidR="00000000" w:rsidRPr="00000000">
        <w:rPr>
          <w:rtl w:val="0"/>
        </w:rPr>
      </w:r>
    </w:p>
    <w:p w:rsidR="00000000" w:rsidDel="00000000" w:rsidP="00000000" w:rsidRDefault="00000000" w:rsidRPr="00000000" w14:paraId="0000012E">
      <w:pPr>
        <w:pStyle w:val="Heading5"/>
        <w:numPr>
          <w:ilvl w:val="2"/>
          <w:numId w:val="7"/>
        </w:numPr>
        <w:tabs>
          <w:tab w:val="left" w:leader="none" w:pos="819"/>
        </w:tabs>
        <w:spacing w:before="211" w:lineRule="auto"/>
        <w:ind w:left="819" w:hanging="359"/>
        <w:rPr>
          <w:u w:val="none"/>
        </w:rPr>
      </w:pPr>
      <w:r w:rsidDel="00000000" w:rsidR="00000000" w:rsidRPr="00000000">
        <w:rPr>
          <w:rtl w:val="0"/>
        </w:rPr>
        <w:t xml:space="preserve">Backflow Preventers: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208" w:line="242" w:lineRule="auto"/>
        <w:ind w:left="100" w:right="120" w:firstLine="0"/>
        <w:jc w:val="both"/>
        <w:rPr>
          <w:color w:val="000000"/>
        </w:rPr>
      </w:pPr>
      <w:r w:rsidDel="00000000" w:rsidR="00000000" w:rsidRPr="00000000">
        <w:rPr>
          <w:color w:val="000000"/>
          <w:rtl w:val="0"/>
        </w:rPr>
        <w:t xml:space="preserve">The City of Lake Ozark requires that property owners install backflow preventers in water lines, including but not limited to water lines, swimming pools, and irrigation. Please contact the City of Lake Ozark at 573-751-4594 or at 365-5378.</w:t>
      </w:r>
    </w:p>
    <w:p w:rsidR="00000000" w:rsidDel="00000000" w:rsidP="00000000" w:rsidRDefault="00000000" w:rsidRPr="00000000" w14:paraId="00000130">
      <w:pPr>
        <w:pStyle w:val="Heading5"/>
        <w:numPr>
          <w:ilvl w:val="2"/>
          <w:numId w:val="7"/>
        </w:numPr>
        <w:tabs>
          <w:tab w:val="left" w:leader="none" w:pos="819"/>
        </w:tabs>
        <w:spacing w:before="218" w:lineRule="auto"/>
        <w:ind w:left="819" w:hanging="359"/>
        <w:rPr>
          <w:u w:val="none"/>
        </w:rPr>
      </w:pPr>
      <w:r w:rsidDel="00000000" w:rsidR="00000000" w:rsidRPr="00000000">
        <w:rPr>
          <w:rtl w:val="0"/>
        </w:rPr>
        <w:t xml:space="preserve">Metered Water:</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208" w:lineRule="auto"/>
        <w:ind w:left="100" w:right="79" w:firstLine="0"/>
        <w:rPr>
          <w:color w:val="000000"/>
        </w:rPr>
      </w:pPr>
      <w:r w:rsidDel="00000000" w:rsidR="00000000" w:rsidRPr="00000000">
        <w:rPr>
          <w:color w:val="000000"/>
          <w:rtl w:val="0"/>
        </w:rPr>
        <w:t xml:space="preserve">Metered water service is available to all lots at Osage National. Property owners should apply to the City of Lake Ozark.</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216" w:lineRule="auto"/>
        <w:ind w:left="100" w:right="115" w:firstLine="0"/>
        <w:jc w:val="both"/>
        <w:rPr>
          <w:color w:val="000000"/>
        </w:rPr>
      </w:pPr>
      <w:r w:rsidDel="00000000" w:rsidR="00000000" w:rsidRPr="00000000">
        <w:rPr>
          <w:color w:val="000000"/>
          <w:rtl w:val="0"/>
        </w:rPr>
        <w:t xml:space="preserve">Installation of water service shall be coordinated with electrical utility installation and located in the same trench. It is the customer's responsibility to provide the water service line and conduit for Ameren UE’s power cable to the structure. </w:t>
      </w:r>
      <w:r w:rsidDel="00000000" w:rsidR="00000000" w:rsidRPr="00000000">
        <w:rPr>
          <w:rtl w:val="0"/>
        </w:rPr>
        <w:t xml:space="preserve">After the meter</w:t>
      </w:r>
      <w:r w:rsidDel="00000000" w:rsidR="00000000" w:rsidRPr="00000000">
        <w:rPr>
          <w:color w:val="000000"/>
          <w:rtl w:val="0"/>
        </w:rPr>
        <w:t xml:space="preserve"> is set, a three-quarter inch male iron pipe thread will be needed to connect </w:t>
      </w:r>
      <w:r w:rsidDel="00000000" w:rsidR="00000000" w:rsidRPr="00000000">
        <w:rPr>
          <w:rtl w:val="0"/>
        </w:rPr>
        <w:t xml:space="preserve">to the meter</w:t>
      </w:r>
      <w:r w:rsidDel="00000000" w:rsidR="00000000" w:rsidRPr="00000000">
        <w:rPr>
          <w:color w:val="000000"/>
          <w:rtl w:val="0"/>
        </w:rPr>
        <w:t xml:space="preserve">. It is the contractor's or applicant's responsibility to backfill after the connection.</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212" w:lineRule="auto"/>
        <w:ind w:left="100" w:right="119" w:firstLine="0"/>
        <w:jc w:val="both"/>
        <w:rPr>
          <w:color w:val="000000"/>
        </w:rPr>
      </w:pPr>
      <w:r w:rsidDel="00000000" w:rsidR="00000000" w:rsidRPr="00000000">
        <w:rPr>
          <w:color w:val="000000"/>
          <w:rtl w:val="0"/>
        </w:rPr>
        <w:t xml:space="preserve">Any requests for turning water off at the meter to repair a leak must be made to the City of Lake Ozark. It is strictly forbidden for a customer, or a plumber employed by the customer, to turn water service on or off at the meter. Personnel are available to turn service on and off during normal business hours. The cost to repair any damage done to the meter by the customer or the customer's representative may be billed to the customer. The City of Lake Ozark retains ownership of the water meter. It is the responsibility of the customer to make certain that the meter does not freeze in the winter months.</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218" w:lineRule="auto"/>
        <w:ind w:left="100" w:right="121" w:firstLine="0"/>
        <w:jc w:val="both"/>
        <w:rPr>
          <w:color w:val="000000"/>
        </w:rPr>
      </w:pPr>
      <w:r w:rsidDel="00000000" w:rsidR="00000000" w:rsidRPr="00000000">
        <w:rPr>
          <w:color w:val="000000"/>
          <w:rtl w:val="0"/>
        </w:rPr>
        <w:t xml:space="preserve">In some areas of the water distribution system, water pressure is considerably higher than necessary. The installation of a pressure reducing valve is suggested in these areas.</w:t>
      </w:r>
    </w:p>
    <w:p w:rsidR="00000000" w:rsidDel="00000000" w:rsidP="00000000" w:rsidRDefault="00000000" w:rsidRPr="00000000" w14:paraId="00000135">
      <w:pPr>
        <w:pStyle w:val="Heading2"/>
        <w:numPr>
          <w:ilvl w:val="1"/>
          <w:numId w:val="7"/>
        </w:numPr>
        <w:tabs>
          <w:tab w:val="left" w:leader="none" w:pos="640"/>
        </w:tabs>
        <w:spacing w:before="226" w:lineRule="auto"/>
        <w:ind w:left="640" w:hanging="540"/>
        <w:rPr>
          <w:u w:val="none"/>
        </w:rPr>
      </w:pPr>
      <w:r w:rsidDel="00000000" w:rsidR="00000000" w:rsidRPr="00000000">
        <w:rPr>
          <w:rtl w:val="0"/>
        </w:rPr>
        <w:t xml:space="preserve">Fuel Storage Tanks:</w:t>
      </w:r>
      <w:r w:rsidDel="00000000" w:rsidR="00000000" w:rsidRPr="00000000">
        <w:rPr>
          <w:rtl w:val="0"/>
        </w:rPr>
      </w:r>
    </w:p>
    <w:p w:rsidR="00000000" w:rsidDel="00000000" w:rsidP="00000000" w:rsidRDefault="00000000" w:rsidRPr="00000000" w14:paraId="00000136">
      <w:pPr>
        <w:pStyle w:val="Heading5"/>
        <w:numPr>
          <w:ilvl w:val="2"/>
          <w:numId w:val="7"/>
        </w:numPr>
        <w:tabs>
          <w:tab w:val="left" w:leader="none" w:pos="819"/>
        </w:tabs>
        <w:spacing w:before="170" w:lineRule="auto"/>
        <w:ind w:left="819" w:hanging="359"/>
        <w:rPr>
          <w:u w:val="none"/>
        </w:rPr>
      </w:pPr>
      <w:r w:rsidDel="00000000" w:rsidR="00000000" w:rsidRPr="00000000">
        <w:rPr>
          <w:rtl w:val="0"/>
        </w:rPr>
        <w:t xml:space="preserve">Above Ground Storage:</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211" w:lineRule="auto"/>
        <w:ind w:left="100" w:firstLine="0"/>
        <w:jc w:val="both"/>
        <w:rPr>
          <w:color w:val="000000"/>
        </w:rPr>
      </w:pPr>
      <w:r w:rsidDel="00000000" w:rsidR="00000000" w:rsidRPr="00000000">
        <w:rPr>
          <w:color w:val="000000"/>
          <w:rtl w:val="0"/>
        </w:rPr>
        <w:t xml:space="preserve">No above ground fuel storage is allowed.</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10" w:lineRule="auto"/>
        <w:rPr>
          <w:color w:val="000000"/>
        </w:rPr>
      </w:pPr>
      <w:r w:rsidDel="00000000" w:rsidR="00000000" w:rsidRPr="00000000">
        <w:rPr>
          <w:rtl w:val="0"/>
        </w:rPr>
      </w:r>
    </w:p>
    <w:p w:rsidR="00000000" w:rsidDel="00000000" w:rsidP="00000000" w:rsidRDefault="00000000" w:rsidRPr="00000000" w14:paraId="00000139">
      <w:pPr>
        <w:pStyle w:val="Heading5"/>
        <w:numPr>
          <w:ilvl w:val="2"/>
          <w:numId w:val="7"/>
        </w:numPr>
        <w:tabs>
          <w:tab w:val="left" w:leader="none" w:pos="819"/>
        </w:tabs>
        <w:spacing w:before="0" w:lineRule="auto"/>
        <w:ind w:left="819" w:hanging="359"/>
        <w:rPr>
          <w:u w:val="none"/>
        </w:rPr>
      </w:pPr>
      <w:r w:rsidDel="00000000" w:rsidR="00000000" w:rsidRPr="00000000">
        <w:rPr>
          <w:rtl w:val="0"/>
        </w:rPr>
        <w:t xml:space="preserve">Underground Propane Storage:</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206" w:lineRule="auto"/>
        <w:ind w:left="100" w:right="118"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Underground propane storage will be allowed with the approval of ACC. The designated utility corridors or setback easements shall not be utilized for underground tank burial. The tank and all appurtenances shall be in accordance with the Lake Ozark regulations and be approved by the district's Fire Marshall. The location of underground propane storage tanks shall be noted on the site plan. Any deviations from the dimensions must obtain Fire Marshall’s approval prior to submission to the ACC.</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78" w:lineRule="auto"/>
        <w:ind w:left="100" w:right="122" w:firstLine="0"/>
        <w:jc w:val="both"/>
        <w:rPr>
          <w:color w:val="000000"/>
        </w:rPr>
      </w:pPr>
      <w:r w:rsidDel="00000000" w:rsidR="00000000" w:rsidRPr="00000000">
        <w:rPr>
          <w:color w:val="000000"/>
          <w:rtl w:val="0"/>
        </w:rPr>
        <w:t xml:space="preserve">A copy of said installation inspection and yearly inspections shall be forwarded to the ACC for inclusion in the ACC's files.</w:t>
      </w:r>
    </w:p>
    <w:p w:rsidR="00000000" w:rsidDel="00000000" w:rsidP="00000000" w:rsidRDefault="00000000" w:rsidRPr="00000000" w14:paraId="0000013C">
      <w:pPr>
        <w:pStyle w:val="Heading2"/>
        <w:numPr>
          <w:ilvl w:val="1"/>
          <w:numId w:val="7"/>
        </w:numPr>
        <w:tabs>
          <w:tab w:val="left" w:leader="none" w:pos="633"/>
        </w:tabs>
        <w:spacing w:before="201" w:lineRule="auto"/>
        <w:ind w:left="633" w:hanging="533"/>
        <w:rPr>
          <w:u w:val="none"/>
        </w:rPr>
      </w:pPr>
      <w:r w:rsidDel="00000000" w:rsidR="00000000" w:rsidRPr="00000000">
        <w:rPr>
          <w:rtl w:val="0"/>
        </w:rPr>
        <w:t xml:space="preserve">Electricity:</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213" w:lineRule="auto"/>
        <w:ind w:left="100" w:right="118" w:firstLine="0"/>
        <w:jc w:val="both"/>
        <w:rPr>
          <w:color w:val="000000"/>
        </w:rPr>
      </w:pPr>
      <w:r w:rsidDel="00000000" w:rsidR="00000000" w:rsidRPr="00000000">
        <w:rPr>
          <w:color w:val="000000"/>
          <w:rtl w:val="0"/>
        </w:rPr>
        <w:t xml:space="preserve">Power is supplied to all of Osage National by Ameren Missouri (573) 365-9203. Standard procedure is to coordinate installation of power in the same trench as the water line.</w:t>
      </w:r>
    </w:p>
    <w:p w:rsidR="00000000" w:rsidDel="00000000" w:rsidP="00000000" w:rsidRDefault="00000000" w:rsidRPr="00000000" w14:paraId="0000013E">
      <w:pPr>
        <w:pStyle w:val="Heading1"/>
        <w:numPr>
          <w:ilvl w:val="0"/>
          <w:numId w:val="7"/>
        </w:numPr>
        <w:tabs>
          <w:tab w:val="left" w:leader="none" w:pos="820"/>
        </w:tabs>
        <w:spacing w:before="237" w:lineRule="auto"/>
        <w:ind w:left="820" w:hanging="720"/>
        <w:rPr/>
      </w:pPr>
      <w:bookmarkStart w:colFirst="0" w:colLast="0" w:name="_heading=h.1t3h5sf" w:id="7"/>
      <w:bookmarkEnd w:id="7"/>
      <w:r w:rsidDel="00000000" w:rsidR="00000000" w:rsidRPr="00000000">
        <w:rPr>
          <w:rtl w:val="0"/>
        </w:rPr>
        <w:t xml:space="preserve">AMENDMENT PROCESS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241" w:lineRule="auto"/>
        <w:ind w:left="100" w:right="132" w:firstLine="0"/>
        <w:jc w:val="both"/>
        <w:rPr>
          <w:color w:val="000000"/>
        </w:rPr>
      </w:pPr>
      <w:r w:rsidDel="00000000" w:rsidR="00000000" w:rsidRPr="00000000">
        <w:rPr>
          <w:color w:val="000000"/>
          <w:rtl w:val="0"/>
        </w:rPr>
        <w:t xml:space="preserve">The provisions of Osage National Community Association’s Architectural Control Committee Guidelines shall be binding upon all properties listed in the Declaration of Restrictions. This guideline for home builders can be amended at any time by ONCA.</w:t>
      </w:r>
    </w:p>
    <w:p w:rsidR="00000000" w:rsidDel="00000000" w:rsidP="00000000" w:rsidRDefault="00000000" w:rsidRPr="00000000" w14:paraId="00000140">
      <w:pPr>
        <w:pStyle w:val="Heading1"/>
        <w:numPr>
          <w:ilvl w:val="0"/>
          <w:numId w:val="7"/>
        </w:numPr>
        <w:tabs>
          <w:tab w:val="left" w:leader="none" w:pos="820"/>
        </w:tabs>
        <w:spacing w:before="234" w:lineRule="auto"/>
        <w:ind w:left="820" w:hanging="720"/>
        <w:rPr/>
      </w:pPr>
      <w:bookmarkStart w:colFirst="0" w:colLast="0" w:name="_heading=h.4d34og8" w:id="8"/>
      <w:bookmarkEnd w:id="8"/>
      <w:r w:rsidDel="00000000" w:rsidR="00000000" w:rsidRPr="00000000">
        <w:rPr>
          <w:rtl w:val="0"/>
        </w:rPr>
        <w:t xml:space="preserve">PROPERTY</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217" w:lineRule="auto"/>
        <w:ind w:left="100" w:right="119" w:firstLine="0"/>
        <w:jc w:val="both"/>
        <w:rPr>
          <w:color w:val="000000"/>
        </w:rPr>
        <w:sectPr>
          <w:type w:val="nextPage"/>
          <w:pgSz w:h="15840" w:w="12240" w:orient="portrait"/>
          <w:pgMar w:bottom="1200" w:top="1360" w:left="1340" w:right="1320" w:header="0" w:footer="1017"/>
        </w:sectPr>
      </w:pPr>
      <w:r w:rsidDel="00000000" w:rsidR="00000000" w:rsidRPr="00000000">
        <w:rPr>
          <w:color w:val="000000"/>
          <w:rtl w:val="0"/>
        </w:rPr>
        <w:t xml:space="preserve">The property covered by these guidelines is described in Exhibit A of Declaration of Restrictions. Additional property may be made subject to the guidelines upon designation by the Developer, its successor or assigns.</w:t>
      </w:r>
    </w:p>
    <w:p w:rsidR="00000000" w:rsidDel="00000000" w:rsidP="00000000" w:rsidRDefault="00000000" w:rsidRPr="00000000" w14:paraId="00000142">
      <w:pPr>
        <w:pStyle w:val="Heading3"/>
        <w:ind w:firstLine="4421"/>
        <w:rPr/>
      </w:pPr>
      <w:bookmarkStart w:colFirst="0" w:colLast="0" w:name="_heading=h.2s8eyo1" w:id="9"/>
      <w:bookmarkEnd w:id="9"/>
      <w:r w:rsidDel="00000000" w:rsidR="00000000" w:rsidRPr="00000000">
        <w:rPr>
          <w:rtl w:val="0"/>
        </w:rPr>
        <w:t xml:space="preserve">EXHIBIT A SAMPLE SITE PLAN</w:t>
      </w:r>
    </w:p>
    <w:p w:rsidR="00000000" w:rsidDel="00000000" w:rsidP="00000000" w:rsidRDefault="00000000" w:rsidRPr="00000000" w14:paraId="00000143">
      <w:pPr>
        <w:spacing w:line="332" w:lineRule="auto"/>
        <w:ind w:left="4549" w:firstLine="0"/>
        <w:rPr>
          <w:rFonts w:ascii="Arial" w:cs="Arial" w:eastAsia="Arial" w:hAnsi="Arial"/>
          <w:sz w:val="29"/>
          <w:szCs w:val="29"/>
        </w:rPr>
      </w:pPr>
      <w:r w:rsidDel="00000000" w:rsidR="00000000" w:rsidRPr="00000000">
        <w:rPr>
          <w:rFonts w:ascii="Arial" w:cs="Arial" w:eastAsia="Arial" w:hAnsi="Arial"/>
          <w:color w:val="262626"/>
          <w:sz w:val="29"/>
          <w:szCs w:val="29"/>
          <w:rtl w:val="0"/>
        </w:rPr>
        <w:t xml:space="preserve">PLAT OF A SURVEY</w:t>
      </w:r>
      <w:r w:rsidDel="00000000" w:rsidR="00000000" w:rsidRPr="00000000">
        <w:rPr>
          <w:rtl w:val="0"/>
        </w:rPr>
      </w:r>
    </w:p>
    <w:p w:rsidR="00000000" w:rsidDel="00000000" w:rsidP="00000000" w:rsidRDefault="00000000" w:rsidRPr="00000000" w14:paraId="00000144">
      <w:pPr>
        <w:spacing w:before="31" w:line="261" w:lineRule="auto"/>
        <w:ind w:left="4419" w:right="4944" w:firstLine="921.0000000000002"/>
        <w:rPr>
          <w:rFonts w:ascii="Arial" w:cs="Arial" w:eastAsia="Arial" w:hAnsi="Arial"/>
          <w:sz w:val="26"/>
          <w:szCs w:val="26"/>
        </w:rPr>
        <w:sectPr>
          <w:footerReference r:id="rId16" w:type="default"/>
          <w:type w:val="nextPage"/>
          <w:pgSz w:h="12240" w:w="15840" w:orient="landscape"/>
          <w:pgMar w:bottom="280" w:top="360" w:left="1820" w:right="1460" w:header="0" w:footer="0"/>
        </w:sectPr>
      </w:pPr>
      <w:r w:rsidDel="00000000" w:rsidR="00000000" w:rsidRPr="00000000">
        <w:rPr>
          <w:rFonts w:ascii="Arial" w:cs="Arial" w:eastAsia="Arial" w:hAnsi="Arial"/>
          <w:color w:val="363636"/>
          <w:sz w:val="26"/>
          <w:szCs w:val="26"/>
          <w:rtl w:val="0"/>
        </w:rPr>
        <w:t xml:space="preserve">LOT </w:t>
      </w:r>
      <w:r w:rsidDel="00000000" w:rsidR="00000000" w:rsidRPr="00000000">
        <w:rPr>
          <w:rFonts w:ascii="Arial" w:cs="Arial" w:eastAsia="Arial" w:hAnsi="Arial"/>
          <w:color w:val="262626"/>
          <w:sz w:val="26"/>
          <w:szCs w:val="26"/>
          <w:rtl w:val="0"/>
        </w:rPr>
        <w:t xml:space="preserve">141 OAKMONT VILLAGE CITY OF LAKE OZARK MILLER COUNTY, MO</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36"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46">
      <w:pPr>
        <w:tabs>
          <w:tab w:val="left" w:leader="none" w:pos="5069"/>
          <w:tab w:val="left" w:leader="none" w:pos="5744"/>
        </w:tabs>
        <w:spacing w:before="1" w:line="155" w:lineRule="auto"/>
        <w:ind w:left="4527" w:firstLine="0"/>
        <w:rPr>
          <w:rFonts w:ascii="Arial" w:cs="Arial" w:eastAsia="Arial" w:hAnsi="Arial"/>
          <w:sz w:val="16"/>
          <w:szCs w:val="16"/>
        </w:rPr>
      </w:pPr>
      <w:r w:rsidDel="00000000" w:rsidR="00000000" w:rsidRPr="00000000">
        <w:rPr>
          <w:rFonts w:ascii="Arial" w:cs="Arial" w:eastAsia="Arial" w:hAnsi="Arial"/>
          <w:color w:val="8e8e8e"/>
          <w:sz w:val="16"/>
          <w:szCs w:val="16"/>
          <w:rtl w:val="0"/>
        </w:rPr>
        <w:t xml:space="preserve">r</w:t>
        <w:tab/>
      </w:r>
      <w:r w:rsidDel="00000000" w:rsidR="00000000" w:rsidRPr="00000000">
        <w:rPr>
          <w:rFonts w:ascii="Arial" w:cs="Arial" w:eastAsia="Arial" w:hAnsi="Arial"/>
          <w:color w:val="797979"/>
          <w:sz w:val="16"/>
          <w:szCs w:val="16"/>
          <w:rtl w:val="0"/>
        </w:rPr>
        <w:t xml:space="preserve">·r-·-r</w:t>
        <w:tab/>
      </w:r>
      <w:r w:rsidDel="00000000" w:rsidR="00000000" w:rsidRPr="00000000">
        <w:rPr>
          <w:rFonts w:ascii="Arial" w:cs="Arial" w:eastAsia="Arial" w:hAnsi="Arial"/>
          <w:color w:val="565656"/>
          <w:sz w:val="16"/>
          <w:szCs w:val="16"/>
          <w:rtl w:val="0"/>
        </w:rPr>
        <w:t xml:space="preserve">r</w:t>
      </w:r>
      <w:r w:rsidDel="00000000" w:rsidR="00000000" w:rsidRPr="00000000">
        <w:rPr>
          <w:rFonts w:ascii="Arial" w:cs="Arial" w:eastAsia="Arial" w:hAnsi="Arial"/>
          <w:color w:val="8e8e8e"/>
          <w:sz w:val="16"/>
          <w:szCs w:val="16"/>
          <w:rtl w:val="0"/>
        </w:rPr>
        <w:t xml:space="preserve">.. ...</w:t>
      </w:r>
      <w:r w:rsidDel="00000000" w:rsidR="00000000" w:rsidRPr="00000000">
        <w:rPr>
          <w:rFonts w:ascii="Arial" w:cs="Arial" w:eastAsia="Arial" w:hAnsi="Arial"/>
          <w:color w:val="797979"/>
          <w:sz w:val="16"/>
          <w:szCs w:val="16"/>
          <w:rtl w:val="0"/>
        </w:rPr>
        <w:t xml:space="preserve">r· ...</w:t>
      </w:r>
      <w:r w:rsidDel="00000000" w:rsidR="00000000" w:rsidRPr="00000000">
        <w:rPr>
          <w:rFonts w:ascii="Arial" w:cs="Arial" w:eastAsia="Arial" w:hAnsi="Arial"/>
          <w:color w:val="8e8e8e"/>
          <w:sz w:val="16"/>
          <w:szCs w:val="16"/>
          <w:rtl w:val="0"/>
        </w:rPr>
        <w:t xml:space="preserve">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3429000</wp:posOffset>
                </wp:positionH>
                <wp:positionV relativeFrom="paragraph">
                  <wp:posOffset>25400</wp:posOffset>
                </wp:positionV>
                <wp:extent cx="59690" cy="216535"/>
                <wp:effectExtent b="0" l="0" r="0" t="0"/>
                <wp:wrapNone/>
                <wp:docPr id="83" name=""/>
                <a:graphic>
                  <a:graphicData uri="http://schemas.microsoft.com/office/word/2010/wordprocessingShape">
                    <wps:wsp>
                      <wps:cNvSpPr/>
                      <wps:cNvPr id="8" name="Shape 8"/>
                      <wps:spPr>
                        <a:xfrm>
                          <a:off x="5325680" y="3681258"/>
                          <a:ext cx="40640" cy="197485"/>
                        </a:xfrm>
                        <a:prstGeom prst="rect">
                          <a:avLst/>
                        </a:prstGeom>
                        <a:noFill/>
                        <a:ln>
                          <a:noFill/>
                        </a:ln>
                      </wps:spPr>
                      <wps:txbx>
                        <w:txbxContent>
                          <w:p w:rsidR="00000000" w:rsidDel="00000000" w:rsidP="00000000" w:rsidRDefault="00000000" w:rsidRPr="00000000">
                            <w:pPr>
                              <w:spacing w:after="0" w:before="0" w:line="310.000019073486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676767"/>
                                <w:sz w:val="28"/>
                                <w:vertAlign w:val="baseline"/>
                              </w:rPr>
                              <w:t xml:space="preserve">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3429000</wp:posOffset>
                </wp:positionH>
                <wp:positionV relativeFrom="paragraph">
                  <wp:posOffset>25400</wp:posOffset>
                </wp:positionV>
                <wp:extent cx="59690" cy="216535"/>
                <wp:effectExtent b="0" l="0" r="0" t="0"/>
                <wp:wrapNone/>
                <wp:docPr id="83"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9690" cy="216535"/>
                        </a:xfrm>
                        <a:prstGeom prst="rect"/>
                        <a:ln/>
                      </pic:spPr>
                    </pic:pic>
                  </a:graphicData>
                </a:graphic>
              </wp:anchor>
            </w:drawing>
          </mc:Fallback>
        </mc:AlternateContent>
      </w:r>
    </w:p>
    <w:p w:rsidR="00000000" w:rsidDel="00000000" w:rsidP="00000000" w:rsidRDefault="00000000" w:rsidRPr="00000000" w14:paraId="00000147">
      <w:pPr>
        <w:tabs>
          <w:tab w:val="left" w:leader="none" w:pos="5142"/>
          <w:tab w:val="left" w:leader="none" w:pos="5734"/>
          <w:tab w:val="left" w:leader="none" w:pos="6030"/>
          <w:tab w:val="left" w:leader="none" w:pos="6316"/>
        </w:tabs>
        <w:spacing w:line="168" w:lineRule="auto"/>
        <w:ind w:left="4526" w:firstLine="0"/>
        <w:rPr>
          <w:rFonts w:ascii="Arial" w:cs="Arial" w:eastAsia="Arial" w:hAnsi="Arial"/>
        </w:rPr>
      </w:pPr>
      <w:r w:rsidDel="00000000" w:rsidR="00000000" w:rsidRPr="00000000">
        <w:rPr>
          <w:rFonts w:ascii="Arial" w:cs="Arial" w:eastAsia="Arial" w:hAnsi="Arial"/>
          <w:color w:val="565656"/>
          <w:sz w:val="11"/>
          <w:szCs w:val="11"/>
          <w:rtl w:val="0"/>
        </w:rPr>
        <w:t xml:space="preserve">I</w:t>
        <w:tab/>
      </w:r>
      <w:r w:rsidDel="00000000" w:rsidR="00000000" w:rsidRPr="00000000">
        <w:rPr>
          <w:rFonts w:ascii="Arial" w:cs="Arial" w:eastAsia="Arial" w:hAnsi="Arial"/>
          <w:i w:val="1"/>
          <w:color w:val="676767"/>
          <w:sz w:val="18"/>
          <w:szCs w:val="18"/>
          <w:rtl w:val="0"/>
        </w:rPr>
        <w:t xml:space="preserve">I</w:t>
        <w:tab/>
      </w:r>
      <w:r w:rsidDel="00000000" w:rsidR="00000000" w:rsidRPr="00000000">
        <w:rPr>
          <w:rFonts w:ascii="Arial" w:cs="Arial" w:eastAsia="Arial" w:hAnsi="Arial"/>
          <w:color w:val="797979"/>
          <w:sz w:val="16"/>
          <w:szCs w:val="16"/>
          <w:rtl w:val="0"/>
        </w:rPr>
        <w:t xml:space="preserve">l.</w:t>
        <w:tab/>
      </w:r>
      <w:r w:rsidDel="00000000" w:rsidR="00000000" w:rsidRPr="00000000">
        <w:rPr>
          <w:rFonts w:ascii="Arial" w:cs="Arial" w:eastAsia="Arial" w:hAnsi="Arial"/>
          <w:color w:val="797979"/>
          <w:sz w:val="11"/>
          <w:szCs w:val="11"/>
          <w:rtl w:val="0"/>
        </w:rPr>
        <w:t xml:space="preserve">l</w:t>
        <w:tab/>
      </w:r>
      <w:r w:rsidDel="00000000" w:rsidR="00000000" w:rsidRPr="00000000">
        <w:rPr>
          <w:rFonts w:ascii="Arial" w:cs="Arial" w:eastAsia="Arial" w:hAnsi="Arial"/>
          <w:color w:val="676767"/>
          <w:sz w:val="11"/>
          <w:szCs w:val="11"/>
          <w:rtl w:val="0"/>
        </w:rPr>
        <w:t xml:space="preserve">\  </w:t>
      </w:r>
      <w:r w:rsidDel="00000000" w:rsidR="00000000" w:rsidRPr="00000000">
        <w:rPr>
          <w:rFonts w:ascii="Arial" w:cs="Arial" w:eastAsia="Arial" w:hAnsi="Arial"/>
          <w:color w:val="797979"/>
          <w:rtl w:val="0"/>
        </w:rPr>
        <w:t xml:space="preserve">--i;--,--.-·1·-y </w:t>
      </w:r>
      <w:r w:rsidDel="00000000" w:rsidR="00000000" w:rsidRPr="00000000">
        <w:rPr>
          <w:rFonts w:ascii="Arial" w:cs="Arial" w:eastAsia="Arial" w:hAnsi="Arial"/>
          <w:color w:val="676767"/>
          <w:rtl w:val="0"/>
        </w:rPr>
        <w:t xml:space="preserve">'</w:t>
      </w:r>
      <w:r w:rsidDel="00000000" w:rsidR="00000000" w:rsidRPr="00000000">
        <w:rPr>
          <w:rtl w:val="0"/>
        </w:rPr>
      </w:r>
    </w:p>
    <w:p w:rsidR="00000000" w:rsidDel="00000000" w:rsidP="00000000" w:rsidRDefault="00000000" w:rsidRPr="00000000" w14:paraId="00000148">
      <w:pPr>
        <w:tabs>
          <w:tab w:val="left" w:leader="none" w:pos="5838"/>
        </w:tabs>
        <w:spacing w:line="174" w:lineRule="auto"/>
        <w:ind w:left="5090" w:firstLine="0"/>
        <w:rPr>
          <w:rFonts w:ascii="Arial" w:cs="Arial" w:eastAsia="Arial" w:hAnsi="Arial"/>
          <w:i w:val="1"/>
        </w:rPr>
      </w:pPr>
      <w:r w:rsidDel="00000000" w:rsidR="00000000" w:rsidRPr="00000000">
        <w:rPr>
          <w:rFonts w:ascii="Arial" w:cs="Arial" w:eastAsia="Arial" w:hAnsi="Arial"/>
          <w:color w:val="676767"/>
          <w:sz w:val="24"/>
          <w:szCs w:val="24"/>
          <w:rtl w:val="0"/>
        </w:rPr>
        <w:t xml:space="preserve">/,</w:t>
        <w:tab/>
      </w:r>
      <w:r w:rsidDel="00000000" w:rsidR="00000000" w:rsidRPr="00000000">
        <w:rPr>
          <w:rFonts w:ascii="Arial" w:cs="Arial" w:eastAsia="Arial" w:hAnsi="Arial"/>
          <w:i w:val="1"/>
          <w:color w:val="797979"/>
          <w:sz w:val="24"/>
          <w:szCs w:val="24"/>
          <w:rtl w:val="0"/>
        </w:rPr>
        <w:t xml:space="preserve">)l1:</w:t>
      </w:r>
      <w:r w:rsidDel="00000000" w:rsidR="00000000" w:rsidRPr="00000000">
        <w:rPr>
          <w:rFonts w:ascii="Arial" w:cs="Arial" w:eastAsia="Arial" w:hAnsi="Arial"/>
          <w:i w:val="1"/>
          <w:color w:val="797979"/>
          <w:sz w:val="17"/>
          <w:szCs w:val="17"/>
          <w:rtl w:val="0"/>
        </w:rPr>
        <w:t xml:space="preserve">1</w:t>
      </w:r>
      <w:r w:rsidDel="00000000" w:rsidR="00000000" w:rsidRPr="00000000">
        <w:rPr>
          <w:rFonts w:ascii="Arial" w:cs="Arial" w:eastAsia="Arial" w:hAnsi="Arial"/>
          <w:i w:val="1"/>
          <w:color w:val="797979"/>
          <w:rtl w:val="0"/>
        </w:rPr>
        <w:t xml:space="preserve">J,'\\</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4330700</wp:posOffset>
                </wp:positionH>
                <wp:positionV relativeFrom="paragraph">
                  <wp:posOffset>12700</wp:posOffset>
                </wp:positionV>
                <wp:extent cx="45720" cy="203835"/>
                <wp:effectExtent b="0" l="0" r="0" t="0"/>
                <wp:wrapNone/>
                <wp:docPr id="108" name=""/>
                <a:graphic>
                  <a:graphicData uri="http://schemas.microsoft.com/office/word/2010/wordprocessingShape">
                    <wps:wsp>
                      <wps:cNvSpPr/>
                      <wps:cNvPr id="40" name="Shape 40"/>
                      <wps:spPr>
                        <a:xfrm>
                          <a:off x="5332665" y="3687608"/>
                          <a:ext cx="26670" cy="184785"/>
                        </a:xfrm>
                        <a:prstGeom prst="rect">
                          <a:avLst/>
                        </a:prstGeom>
                        <a:noFill/>
                        <a:ln>
                          <a:noFill/>
                        </a:ln>
                      </wps:spPr>
                      <wps:txbx>
                        <w:txbxContent>
                          <w:p w:rsidR="00000000" w:rsidDel="00000000" w:rsidP="00000000" w:rsidRDefault="00000000" w:rsidRPr="00000000">
                            <w:pPr>
                              <w:spacing w:after="0" w:before="0" w:line="290.00000953674316"/>
                              <w:ind w:left="0" w:right="0" w:firstLine="0"/>
                              <w:jc w:val="left"/>
                              <w:textDirection w:val="btLr"/>
                            </w:pPr>
                            <w:r w:rsidDel="00000000" w:rsidR="00000000" w:rsidRPr="00000000">
                              <w:rPr>
                                <w:rFonts w:ascii="Arial" w:cs="Arial" w:eastAsia="Arial" w:hAnsi="Arial"/>
                                <w:b w:val="0"/>
                                <w:i w:val="1"/>
                                <w:smallCaps w:val="0"/>
                                <w:strike w:val="0"/>
                                <w:color w:val="797979"/>
                                <w:sz w:val="26"/>
                                <w:vertAlign w:val="baseline"/>
                              </w:rPr>
                              <w:t xml:space="preserve">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4330700</wp:posOffset>
                </wp:positionH>
                <wp:positionV relativeFrom="paragraph">
                  <wp:posOffset>12700</wp:posOffset>
                </wp:positionV>
                <wp:extent cx="45720" cy="203835"/>
                <wp:effectExtent b="0" l="0" r="0" t="0"/>
                <wp:wrapNone/>
                <wp:docPr id="108"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45720" cy="203835"/>
                        </a:xfrm>
                        <a:prstGeom prst="rect"/>
                        <a:ln/>
                      </pic:spPr>
                    </pic:pic>
                  </a:graphicData>
                </a:graphic>
              </wp:anchor>
            </w:drawing>
          </mc:Fallback>
        </mc:AlternateContent>
      </w:r>
    </w:p>
    <w:p w:rsidR="00000000" w:rsidDel="00000000" w:rsidP="00000000" w:rsidRDefault="00000000" w:rsidRPr="00000000" w14:paraId="00000149">
      <w:pPr>
        <w:tabs>
          <w:tab w:val="left" w:leader="none" w:pos="418"/>
          <w:tab w:val="left" w:leader="none" w:pos="717"/>
          <w:tab w:val="left" w:leader="none" w:pos="1231"/>
          <w:tab w:val="left" w:leader="none" w:pos="1712"/>
          <w:tab w:val="left" w:leader="none" w:pos="2284"/>
        </w:tabs>
        <w:spacing w:line="155" w:lineRule="auto"/>
        <w:ind w:right="42"/>
        <w:jc w:val="right"/>
        <w:rPr>
          <w:rFonts w:ascii="Arial" w:cs="Arial" w:eastAsia="Arial" w:hAnsi="Arial"/>
          <w:sz w:val="18"/>
          <w:szCs w:val="18"/>
        </w:rPr>
      </w:pPr>
      <w:r w:rsidDel="00000000" w:rsidR="00000000" w:rsidRPr="00000000">
        <w:rPr>
          <w:color w:val="676767"/>
          <w:sz w:val="10"/>
          <w:szCs w:val="10"/>
          <w:rtl w:val="0"/>
        </w:rPr>
        <w:t xml:space="preserve">I</w:t>
        <w:tab/>
      </w:r>
      <w:r w:rsidDel="00000000" w:rsidR="00000000" w:rsidRPr="00000000">
        <w:rPr>
          <w:i w:val="1"/>
          <w:color w:val="797979"/>
          <w:sz w:val="9"/>
          <w:szCs w:val="9"/>
          <w:rtl w:val="0"/>
        </w:rPr>
        <w:t xml:space="preserve">I</w:t>
        <w:tab/>
      </w:r>
      <w:r w:rsidDel="00000000" w:rsidR="00000000" w:rsidRPr="00000000">
        <w:rPr>
          <w:rFonts w:ascii="Arial" w:cs="Arial" w:eastAsia="Arial" w:hAnsi="Arial"/>
          <w:i w:val="1"/>
          <w:color w:val="676767"/>
          <w:sz w:val="10"/>
          <w:szCs w:val="10"/>
          <w:rtl w:val="0"/>
        </w:rPr>
        <w:t xml:space="preserve">I</w:t>
        <w:tab/>
        <w:t xml:space="preserve">I</w:t>
        <w:tab/>
        <w:t xml:space="preserve">I  </w:t>
      </w:r>
      <w:r w:rsidDel="00000000" w:rsidR="00000000" w:rsidRPr="00000000">
        <w:rPr>
          <w:rFonts w:ascii="Arial" w:cs="Arial" w:eastAsia="Arial" w:hAnsi="Arial"/>
          <w:i w:val="1"/>
          <w:color w:val="797979"/>
          <w:sz w:val="18"/>
          <w:szCs w:val="18"/>
          <w:rtl w:val="0"/>
        </w:rPr>
        <w:t xml:space="preserve">J</w:t>
        <w:tab/>
      </w:r>
      <w:r w:rsidDel="00000000" w:rsidR="00000000" w:rsidRPr="00000000">
        <w:rPr>
          <w:rFonts w:ascii="Arial" w:cs="Arial" w:eastAsia="Arial" w:hAnsi="Arial"/>
          <w:color w:val="676767"/>
          <w:sz w:val="18"/>
          <w:szCs w:val="18"/>
          <w:rtl w:val="0"/>
        </w:rPr>
        <w:t xml:space="preserve">, </w:t>
      </w:r>
      <w:r w:rsidDel="00000000" w:rsidR="00000000" w:rsidRPr="00000000">
        <w:rPr>
          <w:rFonts w:ascii="Arial" w:cs="Arial" w:eastAsia="Arial" w:hAnsi="Arial"/>
          <w:color w:val="797979"/>
          <w:sz w:val="18"/>
          <w:szCs w:val="18"/>
          <w:rtl w:val="0"/>
        </w:rPr>
        <w:t xml:space="preserve">.. \</w:t>
      </w:r>
      <w:r w:rsidDel="00000000" w:rsidR="00000000" w:rsidRPr="00000000">
        <w:rPr>
          <w:rtl w:val="0"/>
        </w:rPr>
      </w:r>
    </w:p>
    <w:p w:rsidR="00000000" w:rsidDel="00000000" w:rsidP="00000000" w:rsidRDefault="00000000" w:rsidRPr="00000000" w14:paraId="0000014A">
      <w:pPr>
        <w:tabs>
          <w:tab w:val="left" w:leader="none" w:pos="5683"/>
          <w:tab w:val="left" w:leader="none" w:pos="6018"/>
          <w:tab w:val="left" w:leader="none" w:pos="6309"/>
          <w:tab w:val="left" w:leader="none" w:pos="6853"/>
          <w:tab w:val="left" w:leader="none" w:pos="7257"/>
          <w:tab w:val="left" w:leader="none" w:pos="7708"/>
        </w:tabs>
        <w:spacing w:line="161" w:lineRule="auto"/>
        <w:ind w:left="3385" w:firstLine="0"/>
        <w:jc w:val="center"/>
        <w:rPr>
          <w:rFonts w:ascii="Arial" w:cs="Arial" w:eastAsia="Arial" w:hAnsi="Arial"/>
          <w:sz w:val="10"/>
          <w:szCs w:val="10"/>
        </w:rPr>
      </w:pPr>
      <w:r w:rsidDel="00000000" w:rsidR="00000000" w:rsidRPr="00000000">
        <w:rPr>
          <w:rFonts w:ascii="Arial" w:cs="Arial" w:eastAsia="Arial" w:hAnsi="Arial"/>
          <w:color w:val="797979"/>
          <w:sz w:val="12"/>
          <w:szCs w:val="12"/>
          <w:rtl w:val="0"/>
        </w:rPr>
        <w:t xml:space="preserve">--- </w:t>
      </w:r>
      <w:r w:rsidDel="00000000" w:rsidR="00000000" w:rsidRPr="00000000">
        <w:rPr>
          <w:rFonts w:ascii="Arial" w:cs="Arial" w:eastAsia="Arial" w:hAnsi="Arial"/>
          <w:color w:val="8e8e8e"/>
          <w:sz w:val="12"/>
          <w:szCs w:val="12"/>
          <w:rtl w:val="0"/>
        </w:rPr>
        <w:t xml:space="preserve">• </w:t>
      </w:r>
      <w:r w:rsidDel="00000000" w:rsidR="00000000" w:rsidRPr="00000000">
        <w:rPr>
          <w:rFonts w:ascii="Arial" w:cs="Arial" w:eastAsia="Arial" w:hAnsi="Arial"/>
          <w:color w:val="797979"/>
          <w:sz w:val="12"/>
          <w:szCs w:val="12"/>
          <w:rtl w:val="0"/>
        </w:rPr>
        <w:t xml:space="preserve">----</w:t>
        <w:tab/>
      </w:r>
      <w:r w:rsidDel="00000000" w:rsidR="00000000" w:rsidRPr="00000000">
        <w:rPr>
          <w:rFonts w:ascii="Arial" w:cs="Arial" w:eastAsia="Arial" w:hAnsi="Arial"/>
          <w:i w:val="1"/>
          <w:color w:val="797979"/>
          <w:sz w:val="12"/>
          <w:szCs w:val="12"/>
          <w:rtl w:val="0"/>
        </w:rPr>
        <w:t xml:space="preserve">/</w:t>
        <w:tab/>
        <w:t xml:space="preserve">:</w:t>
        <w:tab/>
      </w:r>
      <w:r w:rsidDel="00000000" w:rsidR="00000000" w:rsidRPr="00000000">
        <w:rPr>
          <w:rFonts w:ascii="Arial" w:cs="Arial" w:eastAsia="Arial" w:hAnsi="Arial"/>
          <w:i w:val="1"/>
          <w:color w:val="676767"/>
          <w:sz w:val="12"/>
          <w:szCs w:val="12"/>
          <w:rtl w:val="0"/>
        </w:rPr>
        <w:t xml:space="preserve">I  :</w:t>
        <w:tab/>
      </w:r>
      <w:r w:rsidDel="00000000" w:rsidR="00000000" w:rsidRPr="00000000">
        <w:rPr>
          <w:rFonts w:ascii="Arial" w:cs="Arial" w:eastAsia="Arial" w:hAnsi="Arial"/>
          <w:i w:val="1"/>
          <w:color w:val="797979"/>
          <w:sz w:val="10"/>
          <w:szCs w:val="10"/>
          <w:rtl w:val="0"/>
        </w:rPr>
        <w:t xml:space="preserve">I  </w:t>
      </w:r>
      <w:r w:rsidDel="00000000" w:rsidR="00000000" w:rsidRPr="00000000">
        <w:rPr>
          <w:rFonts w:ascii="Arial" w:cs="Arial" w:eastAsia="Arial" w:hAnsi="Arial"/>
          <w:i w:val="1"/>
          <w:color w:val="676767"/>
          <w:sz w:val="10"/>
          <w:szCs w:val="10"/>
          <w:rtl w:val="0"/>
        </w:rPr>
        <w:t xml:space="preserve">:</w:t>
        <w:tab/>
      </w:r>
      <w:r w:rsidDel="00000000" w:rsidR="00000000" w:rsidRPr="00000000">
        <w:rPr>
          <w:rFonts w:ascii="Arial" w:cs="Arial" w:eastAsia="Arial" w:hAnsi="Arial"/>
          <w:i w:val="1"/>
          <w:color w:val="676767"/>
          <w:sz w:val="17"/>
          <w:szCs w:val="17"/>
          <w:rtl w:val="0"/>
        </w:rPr>
        <w:t xml:space="preserve">I</w:t>
        <w:tab/>
      </w:r>
      <w:r w:rsidDel="00000000" w:rsidR="00000000" w:rsidRPr="00000000">
        <w:rPr>
          <w:rFonts w:ascii="Arial" w:cs="Arial" w:eastAsia="Arial" w:hAnsi="Arial"/>
          <w:i w:val="1"/>
          <w:color w:val="676767"/>
          <w:sz w:val="10"/>
          <w:szCs w:val="10"/>
          <w:rtl w:val="0"/>
        </w:rPr>
        <w:t xml:space="preserve">I </w:t>
      </w:r>
      <w:r w:rsidDel="00000000" w:rsidR="00000000" w:rsidRPr="00000000">
        <w:rPr>
          <w:rFonts w:ascii="Arial" w:cs="Arial" w:eastAsia="Arial" w:hAnsi="Arial"/>
          <w:color w:val="797979"/>
          <w:sz w:val="10"/>
          <w:szCs w:val="10"/>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4838700</wp:posOffset>
                </wp:positionH>
                <wp:positionV relativeFrom="paragraph">
                  <wp:posOffset>25400</wp:posOffset>
                </wp:positionV>
                <wp:extent cx="207645" cy="239395"/>
                <wp:effectExtent b="0" l="0" r="0" t="0"/>
                <wp:wrapNone/>
                <wp:docPr id="77" name=""/>
                <a:graphic>
                  <a:graphicData uri="http://schemas.microsoft.com/office/word/2010/wordprocessingShape">
                    <wps:wsp>
                      <wps:cNvSpPr/>
                      <wps:cNvPr id="2" name="Shape 2"/>
                      <wps:spPr>
                        <a:xfrm>
                          <a:off x="5251703" y="3669828"/>
                          <a:ext cx="188595" cy="220345"/>
                        </a:xfrm>
                        <a:prstGeom prst="rect">
                          <a:avLst/>
                        </a:prstGeom>
                        <a:noFill/>
                        <a:ln>
                          <a:noFill/>
                        </a:ln>
                      </wps:spPr>
                      <wps:txbx>
                        <w:txbxContent>
                          <w:p w:rsidR="00000000" w:rsidDel="00000000" w:rsidP="00000000" w:rsidRDefault="00000000" w:rsidRPr="00000000">
                            <w:pPr>
                              <w:spacing w:after="0" w:before="0" w:line="346.00001335144043"/>
                              <w:ind w:left="0" w:right="0" w:firstLine="0"/>
                              <w:jc w:val="left"/>
                              <w:textDirection w:val="btLr"/>
                            </w:pPr>
                            <w:r w:rsidDel="00000000" w:rsidR="00000000" w:rsidRPr="00000000">
                              <w:rPr>
                                <w:rFonts w:ascii="Arial" w:cs="Arial" w:eastAsia="Arial" w:hAnsi="Arial"/>
                                <w:b w:val="0"/>
                                <w:i w:val="0"/>
                                <w:smallCaps w:val="0"/>
                                <w:strike w:val="0"/>
                                <w:color w:val="676767"/>
                                <w:sz w:val="31"/>
                                <w:vertAlign w:val="baseline"/>
                              </w:rPr>
                              <w:t xml:space="preserve">1'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4838700</wp:posOffset>
                </wp:positionH>
                <wp:positionV relativeFrom="paragraph">
                  <wp:posOffset>25400</wp:posOffset>
                </wp:positionV>
                <wp:extent cx="207645" cy="239395"/>
                <wp:effectExtent b="0" l="0" r="0" t="0"/>
                <wp:wrapNone/>
                <wp:docPr id="77"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207645" cy="239395"/>
                        </a:xfrm>
                        <a:prstGeom prst="rect"/>
                        <a:ln/>
                      </pic:spPr>
                    </pic:pic>
                  </a:graphicData>
                </a:graphic>
              </wp:anchor>
            </w:drawing>
          </mc:Fallback>
        </mc:AlternateContent>
      </w:r>
    </w:p>
    <w:p w:rsidR="00000000" w:rsidDel="00000000" w:rsidP="00000000" w:rsidRDefault="00000000" w:rsidRPr="00000000" w14:paraId="0000014B">
      <w:pPr>
        <w:tabs>
          <w:tab w:val="left" w:leader="none" w:pos="5164"/>
          <w:tab w:val="left" w:leader="none" w:pos="5691"/>
          <w:tab w:val="left" w:leader="none" w:pos="7247"/>
        </w:tabs>
        <w:spacing w:line="214" w:lineRule="auto"/>
        <w:ind w:left="3417" w:firstLine="0"/>
        <w:jc w:val="center"/>
        <w:rPr>
          <w:sz w:val="19"/>
          <w:szCs w:val="19"/>
        </w:rPr>
      </w:pPr>
      <w:r w:rsidDel="00000000" w:rsidR="00000000" w:rsidRPr="00000000">
        <w:rPr>
          <w:rFonts w:ascii="Arial" w:cs="Arial" w:eastAsia="Arial" w:hAnsi="Arial"/>
          <w:color w:val="676767"/>
          <w:sz w:val="19"/>
          <w:szCs w:val="19"/>
          <w:rtl w:val="0"/>
        </w:rPr>
        <w:t xml:space="preserve">•</w:t>
      </w:r>
      <w:r w:rsidDel="00000000" w:rsidR="00000000" w:rsidRPr="00000000">
        <w:rPr>
          <w:rFonts w:ascii="Arial" w:cs="Arial" w:eastAsia="Arial" w:hAnsi="Arial"/>
          <w:color w:val="797979"/>
          <w:sz w:val="19"/>
          <w:szCs w:val="19"/>
          <w:rtl w:val="0"/>
        </w:rPr>
        <w:t xml:space="preserve">•</w:t>
        <w:tab/>
        <w:t xml:space="preserve">'f-/</w:t>
        <w:tab/>
      </w:r>
      <w:r w:rsidDel="00000000" w:rsidR="00000000" w:rsidRPr="00000000">
        <w:rPr>
          <w:rFonts w:ascii="Arial" w:cs="Arial" w:eastAsia="Arial" w:hAnsi="Arial"/>
          <w:i w:val="1"/>
          <w:color w:val="797979"/>
          <w:sz w:val="23"/>
          <w:szCs w:val="23"/>
          <w:rtl w:val="0"/>
        </w:rPr>
        <w:t xml:space="preserve">f </w:t>
      </w:r>
      <w:r w:rsidDel="00000000" w:rsidR="00000000" w:rsidRPr="00000000">
        <w:rPr>
          <w:b w:val="1"/>
          <w:i w:val="1"/>
          <w:color w:val="464646"/>
          <w:sz w:val="21"/>
          <w:szCs w:val="21"/>
          <w:rtl w:val="0"/>
        </w:rPr>
        <w:t xml:space="preserve">Ch</w:t>
      </w:r>
      <w:r w:rsidDel="00000000" w:rsidR="00000000" w:rsidRPr="00000000">
        <w:rPr>
          <w:b w:val="1"/>
          <w:i w:val="1"/>
          <w:color w:val="565656"/>
          <w:sz w:val="19"/>
          <w:szCs w:val="19"/>
          <w:rtl w:val="0"/>
        </w:rPr>
        <w:t xml:space="preserve">err.), </w:t>
      </w:r>
      <w:r w:rsidDel="00000000" w:rsidR="00000000" w:rsidRPr="00000000">
        <w:rPr>
          <w:rFonts w:ascii="Arial" w:cs="Arial" w:eastAsia="Arial" w:hAnsi="Arial"/>
          <w:b w:val="1"/>
          <w:i w:val="1"/>
          <w:color w:val="363636"/>
          <w:sz w:val="12"/>
          <w:szCs w:val="12"/>
          <w:rtl w:val="0"/>
        </w:rPr>
        <w:t xml:space="preserve">Hill </w:t>
      </w:r>
      <w:r w:rsidDel="00000000" w:rsidR="00000000" w:rsidRPr="00000000">
        <w:rPr>
          <w:b w:val="1"/>
          <w:i w:val="1"/>
          <w:color w:val="565656"/>
          <w:sz w:val="19"/>
          <w:szCs w:val="19"/>
          <w:rtl w:val="0"/>
        </w:rPr>
        <w:t xml:space="preserve">&amp;au.ft</w:t>
        <w:tab/>
      </w:r>
      <w:r w:rsidDel="00000000" w:rsidR="00000000" w:rsidRPr="00000000">
        <w:rPr>
          <w:color w:val="acacac"/>
          <w:sz w:val="19"/>
          <w:szCs w:val="19"/>
          <w:rtl w:val="0"/>
        </w:rPr>
        <w:t xml:space="preserve">'</w:t>
      </w:r>
      <w:r w:rsidDel="00000000" w:rsidR="00000000" w:rsidRPr="00000000">
        <w:rPr>
          <w:rtl w:val="0"/>
        </w:rPr>
      </w:r>
    </w:p>
    <w:p w:rsidR="00000000" w:rsidDel="00000000" w:rsidP="00000000" w:rsidRDefault="00000000" w:rsidRPr="00000000" w14:paraId="0000014C">
      <w:pPr>
        <w:spacing w:before="18" w:lineRule="auto"/>
        <w:rPr>
          <w:sz w:val="7"/>
          <w:szCs w:val="7"/>
        </w:rPr>
      </w:pPr>
      <w:r w:rsidDel="00000000" w:rsidR="00000000" w:rsidRPr="00000000">
        <w:br w:type="column"/>
      </w:r>
      <w:r w:rsidDel="00000000" w:rsidR="00000000" w:rsidRPr="00000000">
        <w:rPr>
          <w:rtl w:val="0"/>
        </w:rPr>
      </w:r>
    </w:p>
    <w:p w:rsidR="00000000" w:rsidDel="00000000" w:rsidP="00000000" w:rsidRDefault="00000000" w:rsidRPr="00000000" w14:paraId="0000014D">
      <w:pPr>
        <w:ind w:left="1280" w:firstLine="0"/>
        <w:rPr>
          <w:rFonts w:ascii="Arial" w:cs="Arial" w:eastAsia="Arial" w:hAnsi="Arial"/>
          <w:sz w:val="7"/>
          <w:szCs w:val="7"/>
        </w:rPr>
      </w:pPr>
      <w:r w:rsidDel="00000000" w:rsidR="00000000" w:rsidRPr="00000000">
        <w:rPr>
          <w:rFonts w:ascii="Arial" w:cs="Arial" w:eastAsia="Arial" w:hAnsi="Arial"/>
          <w:color w:val="676767"/>
          <w:sz w:val="7"/>
          <w:szCs w:val="7"/>
          <w:rtl w:val="0"/>
        </w:rPr>
        <w:t xml:space="preserve">FOlftllM._..</w:t>
      </w:r>
      <w:r w:rsidDel="00000000" w:rsidR="00000000" w:rsidRPr="00000000">
        <w:rPr>
          <w:rtl w:val="0"/>
        </w:rPr>
      </w:r>
    </w:p>
    <w:p w:rsidR="00000000" w:rsidDel="00000000" w:rsidP="00000000" w:rsidRDefault="00000000" w:rsidRPr="00000000" w14:paraId="0000014E">
      <w:pPr>
        <w:spacing w:before="6" w:lineRule="auto"/>
        <w:ind w:left="1278" w:firstLine="0"/>
        <w:rPr>
          <w:sz w:val="7"/>
          <w:szCs w:val="7"/>
        </w:rPr>
      </w:pPr>
      <w:r w:rsidDel="00000000" w:rsidR="00000000" w:rsidRPr="00000000">
        <w:rPr>
          <w:color w:val="676767"/>
          <w:sz w:val="7"/>
          <w:szCs w:val="7"/>
          <w:rtl w:val="0"/>
        </w:rPr>
        <w:t xml:space="preserve">1"9MltQI</w:t>
      </w:r>
      <w:r w:rsidDel="00000000" w:rsidR="00000000" w:rsidRPr="00000000">
        <w:rPr>
          <w:rtl w:val="0"/>
        </w:rPr>
      </w:r>
    </w:p>
    <w:p w:rsidR="00000000" w:rsidDel="00000000" w:rsidP="00000000" w:rsidRDefault="00000000" w:rsidRPr="00000000" w14:paraId="0000014F">
      <w:pPr>
        <w:spacing w:before="79" w:line="88" w:lineRule="auto"/>
        <w:ind w:left="1284" w:firstLine="0"/>
        <w:rPr>
          <w:sz w:val="9"/>
          <w:szCs w:val="9"/>
        </w:rPr>
      </w:pPr>
      <w:r w:rsidDel="00000000" w:rsidR="00000000" w:rsidRPr="00000000">
        <w:rPr>
          <w:color w:val="797979"/>
          <w:sz w:val="9"/>
          <w:szCs w:val="9"/>
          <w:rtl w:val="0"/>
        </w:rPr>
        <w:t xml:space="preserve">Fo""''-"'"</w:t>
      </w:r>
      <w:r w:rsidDel="00000000" w:rsidR="00000000" w:rsidRPr="00000000">
        <w:rPr>
          <w:rtl w:val="0"/>
        </w:rPr>
      </w:r>
    </w:p>
    <w:p w:rsidR="00000000" w:rsidDel="00000000" w:rsidP="00000000" w:rsidRDefault="00000000" w:rsidRPr="00000000" w14:paraId="00000150">
      <w:pPr>
        <w:spacing w:line="76" w:lineRule="auto"/>
        <w:ind w:left="1277" w:firstLine="0"/>
        <w:rPr>
          <w:sz w:val="8"/>
          <w:szCs w:val="8"/>
        </w:rPr>
      </w:pPr>
      <w:r w:rsidDel="00000000" w:rsidR="00000000" w:rsidRPr="00000000">
        <w:rPr>
          <w:color w:val="565656"/>
          <w:sz w:val="8"/>
          <w:szCs w:val="8"/>
          <w:rtl w:val="0"/>
        </w:rPr>
        <w:t xml:space="preserve">1112",lilUJIIHffolNj</w:t>
      </w:r>
      <w:r w:rsidDel="00000000" w:rsidR="00000000" w:rsidRPr="00000000">
        <w:rPr>
          <w:rtl w:val="0"/>
        </w:rPr>
      </w:r>
    </w:p>
    <w:p w:rsidR="00000000" w:rsidDel="00000000" w:rsidP="00000000" w:rsidRDefault="00000000" w:rsidRPr="00000000" w14:paraId="00000151">
      <w:pPr>
        <w:spacing w:before="61" w:line="87" w:lineRule="auto"/>
        <w:ind w:left="1283" w:firstLine="0"/>
        <w:rPr>
          <w:rFonts w:ascii="Arial" w:cs="Arial" w:eastAsia="Arial" w:hAnsi="Arial"/>
          <w:sz w:val="8"/>
          <w:szCs w:val="8"/>
        </w:rPr>
      </w:pPr>
      <w:r w:rsidDel="00000000" w:rsidR="00000000" w:rsidRPr="00000000">
        <w:rPr>
          <w:rFonts w:ascii="Arial" w:cs="Arial" w:eastAsia="Arial" w:hAnsi="Arial"/>
          <w:color w:val="676767"/>
          <w:sz w:val="8"/>
          <w:szCs w:val="8"/>
          <w:rtl w:val="0"/>
        </w:rPr>
        <w:t xml:space="preserve">$.etnlnPlri</w:t>
      </w:r>
      <w:r w:rsidDel="00000000" w:rsidR="00000000" w:rsidRPr="00000000">
        <w:rPr>
          <w:rtl w:val="0"/>
        </w:rPr>
      </w:r>
    </w:p>
    <w:p w:rsidR="00000000" w:rsidDel="00000000" w:rsidP="00000000" w:rsidRDefault="00000000" w:rsidRPr="00000000" w14:paraId="00000152">
      <w:pPr>
        <w:spacing w:line="87" w:lineRule="auto"/>
        <w:ind w:left="1283" w:firstLine="0"/>
        <w:rPr>
          <w:sz w:val="8"/>
          <w:szCs w:val="8"/>
        </w:rPr>
      </w:pPr>
      <w:r w:rsidDel="00000000" w:rsidR="00000000" w:rsidRPr="00000000">
        <w:rPr>
          <w:color w:val="797979"/>
          <w:sz w:val="8"/>
          <w:szCs w:val="8"/>
          <w:rtl w:val="0"/>
        </w:rPr>
        <w:t xml:space="preserve">(IIT.Elup(nlfl;llal)</w:t>
      </w:r>
      <w:r w:rsidDel="00000000" w:rsidR="00000000" w:rsidRPr="00000000">
        <w:rPr>
          <w:rtl w:val="0"/>
        </w:rPr>
      </w:r>
    </w:p>
    <w:p w:rsidR="00000000" w:rsidDel="00000000" w:rsidP="00000000" w:rsidRDefault="00000000" w:rsidRPr="00000000" w14:paraId="00000153">
      <w:pPr>
        <w:spacing w:before="67" w:line="369" w:lineRule="auto"/>
        <w:ind w:left="1283" w:firstLine="0"/>
        <w:rPr>
          <w:sz w:val="8"/>
          <w:szCs w:val="8"/>
        </w:rPr>
      </w:pPr>
      <w:r w:rsidDel="00000000" w:rsidR="00000000" w:rsidRPr="00000000">
        <w:rPr>
          <w:rFonts w:ascii="Arial" w:cs="Arial" w:eastAsia="Arial" w:hAnsi="Arial"/>
          <w:color w:val="676767"/>
          <w:sz w:val="8"/>
          <w:szCs w:val="8"/>
          <w:rtl w:val="0"/>
        </w:rPr>
        <w:t xml:space="preserve">fliltt'IOl'W.,M.IIMI' </w:t>
      </w:r>
      <w:r w:rsidDel="00000000" w:rsidR="00000000" w:rsidRPr="00000000">
        <w:rPr>
          <w:rFonts w:ascii="Arial" w:cs="Arial" w:eastAsia="Arial" w:hAnsi="Arial"/>
          <w:color w:val="797979"/>
          <w:sz w:val="8"/>
          <w:szCs w:val="8"/>
          <w:rtl w:val="0"/>
        </w:rPr>
        <w:t xml:space="preserve">TfHW/Re </w:t>
      </w:r>
      <w:r w:rsidDel="00000000" w:rsidR="00000000" w:rsidRPr="00000000">
        <w:rPr>
          <w:color w:val="676767"/>
          <w:sz w:val="8"/>
          <w:szCs w:val="8"/>
          <w:rtl w:val="0"/>
        </w:rPr>
        <w:t xml:space="preserve">Tlltphe/w!Rllifl</w:t>
      </w: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266" w:lineRule="auto"/>
        <w:rPr>
          <w:color w:val="000000"/>
          <w:sz w:val="24"/>
          <w:szCs w:val="24"/>
        </w:rPr>
      </w:pPr>
      <w:r w:rsidDel="00000000" w:rsidR="00000000" w:rsidRPr="00000000">
        <w:rPr>
          <w:rtl w:val="0"/>
        </w:rPr>
      </w:r>
    </w:p>
    <w:p w:rsidR="00000000" w:rsidDel="00000000" w:rsidP="00000000" w:rsidRDefault="00000000" w:rsidRPr="00000000" w14:paraId="00000156">
      <w:pPr>
        <w:spacing w:before="1" w:line="273" w:lineRule="auto"/>
        <w:ind w:left="380" w:firstLine="0"/>
        <w:rPr>
          <w:rFonts w:ascii="Arial" w:cs="Arial" w:eastAsia="Arial" w:hAnsi="Arial"/>
          <w:sz w:val="24"/>
          <w:szCs w:val="24"/>
        </w:rPr>
      </w:pPr>
      <w:r w:rsidDel="00000000" w:rsidR="00000000" w:rsidRPr="00000000">
        <w:rPr>
          <w:rFonts w:ascii="Arial" w:cs="Arial" w:eastAsia="Arial" w:hAnsi="Arial"/>
          <w:color w:val="464646"/>
          <w:sz w:val="24"/>
          <w:szCs w:val="24"/>
          <w:rtl w:val="0"/>
        </w:rPr>
        <w:t xml:space="preserve">o_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6604000</wp:posOffset>
                </wp:positionH>
                <wp:positionV relativeFrom="paragraph">
                  <wp:posOffset>-215899</wp:posOffset>
                </wp:positionV>
                <wp:extent cx="102235" cy="357505"/>
                <wp:effectExtent b="0" l="0" r="0" t="0"/>
                <wp:wrapNone/>
                <wp:docPr id="97" name=""/>
                <a:graphic>
                  <a:graphicData uri="http://schemas.microsoft.com/office/word/2010/wordprocessingShape">
                    <wps:wsp>
                      <wps:cNvSpPr/>
                      <wps:cNvPr id="29" name="Shape 29"/>
                      <wps:spPr>
                        <a:xfrm>
                          <a:off x="5304408" y="3610773"/>
                          <a:ext cx="83185" cy="338455"/>
                        </a:xfrm>
                        <a:prstGeom prst="rect">
                          <a:avLst/>
                        </a:prstGeom>
                        <a:noFill/>
                        <a:ln>
                          <a:noFill/>
                        </a:ln>
                      </wps:spPr>
                      <wps:txbx>
                        <w:txbxContent>
                          <w:p w:rsidR="00000000" w:rsidDel="00000000" w:rsidP="00000000" w:rsidRDefault="00000000" w:rsidRPr="00000000">
                            <w:pPr>
                              <w:spacing w:after="0" w:before="0" w:line="532.0000076293945"/>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565656"/>
                                <w:sz w:val="48"/>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6604000</wp:posOffset>
                </wp:positionH>
                <wp:positionV relativeFrom="paragraph">
                  <wp:posOffset>-215899</wp:posOffset>
                </wp:positionV>
                <wp:extent cx="102235" cy="357505"/>
                <wp:effectExtent b="0" l="0" r="0" t="0"/>
                <wp:wrapNone/>
                <wp:docPr id="97"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102235" cy="357505"/>
                        </a:xfrm>
                        <a:prstGeom prst="rect"/>
                        <a:ln/>
                      </pic:spPr>
                    </pic:pic>
                  </a:graphicData>
                </a:graphic>
              </wp:anchor>
            </w:drawing>
          </mc:Fallback>
        </mc:AlternateContent>
      </w:r>
    </w:p>
    <w:p w:rsidR="00000000" w:rsidDel="00000000" w:rsidP="00000000" w:rsidRDefault="00000000" w:rsidRPr="00000000" w14:paraId="00000157">
      <w:pPr>
        <w:spacing w:line="101" w:lineRule="auto"/>
        <w:ind w:left="409" w:firstLine="0"/>
        <w:rPr>
          <w:rFonts w:ascii="Arial" w:cs="Arial" w:eastAsia="Arial" w:hAnsi="Arial"/>
          <w:sz w:val="9"/>
          <w:szCs w:val="9"/>
        </w:rPr>
      </w:pPr>
      <w:r w:rsidDel="00000000" w:rsidR="00000000" w:rsidRPr="00000000">
        <w:rPr>
          <w:rFonts w:ascii="Arial" w:cs="Arial" w:eastAsia="Arial" w:hAnsi="Arial"/>
          <w:color w:val="676767"/>
          <w:sz w:val="9"/>
          <w:szCs w:val="9"/>
          <w:rtl w:val="0"/>
        </w:rPr>
        <w:t xml:space="preserve">II,</w:t>
      </w:r>
      <w:r w:rsidDel="00000000" w:rsidR="00000000" w:rsidRPr="00000000">
        <w:rPr>
          <w:rtl w:val="0"/>
        </w:rPr>
      </w:r>
    </w:p>
    <w:p w:rsidR="00000000" w:rsidDel="00000000" w:rsidP="00000000" w:rsidRDefault="00000000" w:rsidRPr="00000000" w14:paraId="00000158">
      <w:pPr>
        <w:spacing w:before="13" w:line="41" w:lineRule="auto"/>
        <w:ind w:left="440" w:firstLine="0"/>
        <w:rPr>
          <w:rFonts w:ascii="Arial" w:cs="Arial" w:eastAsia="Arial" w:hAnsi="Arial"/>
          <w:sz w:val="15"/>
          <w:szCs w:val="15"/>
        </w:rPr>
        <w:sectPr>
          <w:type w:val="continuous"/>
          <w:pgSz w:h="12240" w:w="15840" w:orient="landscape"/>
          <w:pgMar w:bottom="280" w:top="1440" w:left="1820" w:right="1460" w:header="0" w:footer="0"/>
          <w:cols w:equalWidth="0" w:num="3">
            <w:col w:space="39" w:w="4160.666666666667"/>
            <w:col w:space="39" w:w="4160.666666666667"/>
            <w:col w:space="0" w:w="4160.666666666667"/>
          </w:cols>
        </w:sectPr>
      </w:pPr>
      <w:r w:rsidDel="00000000" w:rsidR="00000000" w:rsidRPr="00000000">
        <w:rPr>
          <w:rFonts w:ascii="Arial" w:cs="Arial" w:eastAsia="Arial" w:hAnsi="Arial"/>
          <w:color w:val="464646"/>
          <w:sz w:val="15"/>
          <w:szCs w:val="15"/>
          <w:rtl w:val="0"/>
        </w:rPr>
        <w:t xml:space="preserve">f</w:t>
      </w:r>
      <w:r w:rsidDel="00000000" w:rsidR="00000000" w:rsidRPr="00000000">
        <w:rPr>
          <w:rtl w:val="0"/>
        </w:rPr>
      </w:r>
    </w:p>
    <w:p w:rsidR="00000000" w:rsidDel="00000000" w:rsidP="00000000" w:rsidRDefault="00000000" w:rsidRPr="00000000" w14:paraId="00000159">
      <w:pPr>
        <w:tabs>
          <w:tab w:val="left" w:leader="none" w:pos="5813"/>
        </w:tabs>
        <w:spacing w:before="82" w:line="127" w:lineRule="auto"/>
        <w:ind w:left="5638" w:firstLine="0"/>
        <w:rPr>
          <w:i w:val="1"/>
          <w:sz w:val="10"/>
          <w:szCs w:val="10"/>
        </w:rPr>
      </w:pPr>
      <w:r w:rsidDel="00000000" w:rsidR="00000000" w:rsidRPr="00000000">
        <w:rPr>
          <w:color w:val="8e8e8e"/>
          <w:sz w:val="11"/>
          <w:szCs w:val="11"/>
          <w:rtl w:val="0"/>
        </w:rPr>
        <w:t xml:space="preserve">-</w:t>
        <w:tab/>
      </w:r>
      <w:r w:rsidDel="00000000" w:rsidR="00000000" w:rsidRPr="00000000">
        <w:rPr>
          <w:i w:val="1"/>
          <w:color w:val="8e8e8e"/>
          <w:sz w:val="10"/>
          <w:szCs w:val="10"/>
          <w:rtl w:val="0"/>
        </w:rPr>
        <w:t xml:space="preserve">-...._</w:t>
      </w:r>
      <w:r w:rsidDel="00000000" w:rsidR="00000000" w:rsidRPr="00000000">
        <w:rPr>
          <w:i w:val="1"/>
          <w:color w:val="676767"/>
          <w:sz w:val="11"/>
          <w:szCs w:val="11"/>
          <w:rtl w:val="0"/>
        </w:rPr>
        <w:t xml:space="preserve">)</w:t>
      </w:r>
      <w:r w:rsidDel="00000000" w:rsidR="00000000" w:rsidRPr="00000000">
        <w:rPr>
          <w:i w:val="1"/>
          <w:color w:val="8e8e8e"/>
          <w:sz w:val="10"/>
          <w:szCs w:val="10"/>
          <w:rtl w:val="0"/>
        </w:rPr>
        <w:t xml:space="preserve">1</w:t>
      </w:r>
      <w:r w:rsidDel="00000000" w:rsidR="00000000" w:rsidRPr="00000000">
        <w:rPr>
          <w:rtl w:val="0"/>
        </w:rPr>
      </w:r>
    </w:p>
    <w:p w:rsidR="00000000" w:rsidDel="00000000" w:rsidP="00000000" w:rsidRDefault="00000000" w:rsidRPr="00000000" w14:paraId="0000015A">
      <w:pPr>
        <w:spacing w:before="78" w:line="130" w:lineRule="auto"/>
        <w:ind w:left="461" w:firstLine="0"/>
        <w:rPr>
          <w:i w:val="1"/>
          <w:sz w:val="10"/>
          <w:szCs w:val="10"/>
        </w:rPr>
      </w:pPr>
      <w:r w:rsidDel="00000000" w:rsidR="00000000" w:rsidRPr="00000000">
        <w:br w:type="column"/>
      </w:r>
      <w:r w:rsidDel="00000000" w:rsidR="00000000" w:rsidRPr="00000000">
        <w:rPr>
          <w:i w:val="1"/>
          <w:color w:val="676767"/>
          <w:sz w:val="11"/>
          <w:szCs w:val="11"/>
          <w:rtl w:val="0"/>
        </w:rPr>
        <w:t xml:space="preserve">I</w:t>
      </w:r>
      <w:r w:rsidDel="00000000" w:rsidR="00000000" w:rsidRPr="00000000">
        <w:rPr>
          <w:rFonts w:ascii="Arial" w:cs="Arial" w:eastAsia="Arial" w:hAnsi="Arial"/>
          <w:color w:val="565656"/>
          <w:sz w:val="10"/>
          <w:szCs w:val="10"/>
          <w:rtl w:val="0"/>
        </w:rPr>
        <w:t xml:space="preserve">I </w:t>
      </w:r>
      <w:r w:rsidDel="00000000" w:rsidR="00000000" w:rsidRPr="00000000">
        <w:rPr>
          <w:i w:val="1"/>
          <w:color w:val="676767"/>
          <w:sz w:val="11"/>
          <w:szCs w:val="11"/>
          <w:rtl w:val="0"/>
        </w:rPr>
        <w:t xml:space="preserve">:</w:t>
      </w:r>
      <w:r w:rsidDel="00000000" w:rsidR="00000000" w:rsidRPr="00000000">
        <w:rPr>
          <w:i w:val="1"/>
          <w:color w:val="676767"/>
          <w:sz w:val="10"/>
          <w:szCs w:val="10"/>
          <w:rtl w:val="0"/>
        </w:rPr>
        <w:t xml:space="preserve">I</w:t>
      </w:r>
      <w:r w:rsidDel="00000000" w:rsidR="00000000" w:rsidRPr="00000000">
        <w:rPr>
          <w:rtl w:val="0"/>
        </w:rPr>
      </w:r>
    </w:p>
    <w:p w:rsidR="00000000" w:rsidDel="00000000" w:rsidP="00000000" w:rsidRDefault="00000000" w:rsidRPr="00000000" w14:paraId="0000015B">
      <w:pPr>
        <w:tabs>
          <w:tab w:val="left" w:leader="none" w:pos="867"/>
          <w:tab w:val="left" w:leader="none" w:pos="1092"/>
          <w:tab w:val="left" w:leader="none" w:pos="1419"/>
        </w:tabs>
        <w:spacing w:line="210" w:lineRule="auto"/>
        <w:ind w:left="174" w:firstLine="0"/>
        <w:rPr>
          <w:rFonts w:ascii="Arial" w:cs="Arial" w:eastAsia="Arial" w:hAnsi="Arial"/>
          <w:sz w:val="20"/>
          <w:szCs w:val="20"/>
        </w:rPr>
      </w:pPr>
      <w:r w:rsidDel="00000000" w:rsidR="00000000" w:rsidRPr="00000000">
        <w:br w:type="column"/>
      </w:r>
      <w:r w:rsidDel="00000000" w:rsidR="00000000" w:rsidRPr="00000000">
        <w:rPr>
          <w:rFonts w:ascii="Arial" w:cs="Arial" w:eastAsia="Arial" w:hAnsi="Arial"/>
          <w:i w:val="1"/>
          <w:color w:val="676767"/>
          <w:sz w:val="12"/>
          <w:szCs w:val="12"/>
          <w:rtl w:val="0"/>
        </w:rPr>
        <w:t xml:space="preserve">I</w:t>
      </w:r>
      <w:r w:rsidDel="00000000" w:rsidR="00000000" w:rsidRPr="00000000">
        <w:rPr>
          <w:rFonts w:ascii="Arial" w:cs="Arial" w:eastAsia="Arial" w:hAnsi="Arial"/>
          <w:color w:val="676767"/>
          <w:sz w:val="10"/>
          <w:szCs w:val="10"/>
          <w:rtl w:val="0"/>
        </w:rPr>
        <w:t xml:space="preserve">I  </w:t>
      </w:r>
      <w:r w:rsidDel="00000000" w:rsidR="00000000" w:rsidRPr="00000000">
        <w:rPr>
          <w:i w:val="1"/>
          <w:color w:val="797979"/>
          <w:sz w:val="11"/>
          <w:szCs w:val="11"/>
          <w:rtl w:val="0"/>
        </w:rPr>
        <w:t xml:space="preserve">I</w:t>
      </w:r>
      <w:r w:rsidDel="00000000" w:rsidR="00000000" w:rsidRPr="00000000">
        <w:rPr>
          <w:i w:val="1"/>
          <w:color w:val="797979"/>
          <w:sz w:val="10"/>
          <w:szCs w:val="10"/>
          <w:rtl w:val="0"/>
        </w:rPr>
        <w:t xml:space="preserve">I</w:t>
        <w:tab/>
      </w:r>
      <w:r w:rsidDel="00000000" w:rsidR="00000000" w:rsidRPr="00000000">
        <w:rPr>
          <w:rFonts w:ascii="Arial" w:cs="Arial" w:eastAsia="Arial" w:hAnsi="Arial"/>
          <w:color w:val="676767"/>
          <w:sz w:val="10"/>
          <w:szCs w:val="10"/>
          <w:rtl w:val="0"/>
        </w:rPr>
        <w:t xml:space="preserve">1</w:t>
        <w:tab/>
      </w:r>
      <w:r w:rsidDel="00000000" w:rsidR="00000000" w:rsidRPr="00000000">
        <w:rPr>
          <w:color w:val="797979"/>
          <w:sz w:val="11"/>
          <w:szCs w:val="11"/>
          <w:rtl w:val="0"/>
        </w:rPr>
        <w:t xml:space="preserve">\</w:t>
        <w:tab/>
      </w:r>
      <w:r w:rsidDel="00000000" w:rsidR="00000000" w:rsidRPr="00000000">
        <w:rPr>
          <w:rFonts w:ascii="Arial" w:cs="Arial" w:eastAsia="Arial" w:hAnsi="Arial"/>
          <w:color w:val="363636"/>
          <w:sz w:val="20"/>
          <w:szCs w:val="20"/>
          <w:rtl w:val="0"/>
        </w:rPr>
        <w:t xml:space="preserve">I</w:t>
      </w:r>
      <w:r w:rsidDel="00000000" w:rsidR="00000000" w:rsidRPr="00000000">
        <w:rPr>
          <w:rtl w:val="0"/>
        </w:rPr>
      </w:r>
    </w:p>
    <w:p w:rsidR="00000000" w:rsidDel="00000000" w:rsidP="00000000" w:rsidRDefault="00000000" w:rsidRPr="00000000" w14:paraId="0000015C">
      <w:pPr>
        <w:spacing w:before="74" w:line="136" w:lineRule="auto"/>
        <w:ind w:left="936" w:firstLine="0"/>
        <w:rPr>
          <w:b w:val="1"/>
          <w:i w:val="1"/>
          <w:sz w:val="12"/>
          <w:szCs w:val="12"/>
        </w:rPr>
        <w:sectPr>
          <w:type w:val="continuous"/>
          <w:pgSz w:h="12240" w:w="15840" w:orient="landscape"/>
          <w:pgMar w:bottom="280" w:top="1440" w:left="1820" w:right="1460" w:header="0" w:footer="0"/>
          <w:cols w:equalWidth="0" w:num="4">
            <w:col w:space="39" w:w="3110.75"/>
            <w:col w:space="39" w:w="3110.75"/>
            <w:col w:space="39" w:w="3110.75"/>
            <w:col w:space="0" w:w="3110.75"/>
          </w:cols>
        </w:sectPr>
      </w:pPr>
      <w:r w:rsidDel="00000000" w:rsidR="00000000" w:rsidRPr="00000000">
        <w:br w:type="column"/>
      </w:r>
      <w:r w:rsidDel="00000000" w:rsidR="00000000" w:rsidRPr="00000000">
        <w:rPr>
          <w:b w:val="1"/>
          <w:i w:val="1"/>
          <w:color w:val="676767"/>
          <w:sz w:val="12"/>
          <w:szCs w:val="12"/>
          <w:rtl w:val="0"/>
        </w:rPr>
        <w:t xml:space="preserve">-.,v...,</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63" w:lineRule="auto"/>
        <w:rPr>
          <w:b w:val="1"/>
          <w:i w:val="1"/>
          <w:color w:val="000000"/>
          <w:sz w:val="8"/>
          <w:szCs w:val="8"/>
        </w:rPr>
      </w:pPr>
      <w:r w:rsidDel="00000000" w:rsidR="00000000" w:rsidRPr="00000000">
        <w:rPr>
          <w:rtl w:val="0"/>
        </w:rPr>
      </w:r>
    </w:p>
    <w:p w:rsidR="00000000" w:rsidDel="00000000" w:rsidP="00000000" w:rsidRDefault="00000000" w:rsidRPr="00000000" w14:paraId="0000015E">
      <w:pPr>
        <w:spacing w:before="1" w:line="86" w:lineRule="auto"/>
        <w:ind w:right="195"/>
        <w:jc w:val="right"/>
        <w:rPr>
          <w:rFonts w:ascii="Arial" w:cs="Arial" w:eastAsia="Arial" w:hAnsi="Arial"/>
          <w:sz w:val="8"/>
          <w:szCs w:val="8"/>
        </w:rPr>
      </w:pPr>
      <w:r w:rsidDel="00000000" w:rsidR="00000000" w:rsidRPr="00000000">
        <w:rPr>
          <w:rFonts w:ascii="Arial" w:cs="Arial" w:eastAsia="Arial" w:hAnsi="Arial"/>
          <w:color w:val="797979"/>
          <w:sz w:val="8"/>
          <w:szCs w:val="8"/>
          <w:rtl w:val="0"/>
        </w:rPr>
        <w:t xml:space="preserve">I" </w:t>
      </w:r>
      <w:r w:rsidDel="00000000" w:rsidR="00000000" w:rsidRPr="00000000">
        <w:rPr>
          <w:rFonts w:ascii="Arial" w:cs="Arial" w:eastAsia="Arial" w:hAnsi="Arial"/>
          <w:color w:val="565656"/>
          <w:sz w:val="8"/>
          <w:szCs w:val="8"/>
          <w:rtl w:val="0"/>
        </w:rPr>
        <w:t xml:space="preserve">• </w:t>
      </w:r>
      <w:r w:rsidDel="00000000" w:rsidR="00000000" w:rsidRPr="00000000">
        <w:rPr>
          <w:rFonts w:ascii="Arial" w:cs="Arial" w:eastAsia="Arial" w:hAnsi="Arial"/>
          <w:color w:val="676767"/>
          <w:sz w:val="8"/>
          <w:szCs w:val="8"/>
          <w:rtl w:val="0"/>
        </w:rPr>
        <w:t xml:space="preserve">ilO.</w:t>
      </w:r>
      <w:r w:rsidDel="00000000" w:rsidR="00000000" w:rsidRPr="00000000">
        <w:rPr>
          <w:rtl w:val="0"/>
        </w:rPr>
      </w:r>
    </w:p>
    <w:p w:rsidR="00000000" w:rsidDel="00000000" w:rsidP="00000000" w:rsidRDefault="00000000" w:rsidRPr="00000000" w14:paraId="0000015F">
      <w:pPr>
        <w:tabs>
          <w:tab w:val="left" w:leader="none" w:pos="2066"/>
        </w:tabs>
        <w:spacing w:line="204" w:lineRule="auto"/>
        <w:ind w:left="1040" w:firstLine="0"/>
        <w:rPr>
          <w:rFonts w:ascii="Arial" w:cs="Arial" w:eastAsia="Arial" w:hAnsi="Arial"/>
          <w:sz w:val="20"/>
          <w:szCs w:val="20"/>
        </w:rPr>
      </w:pPr>
      <w:r w:rsidDel="00000000" w:rsidR="00000000" w:rsidRPr="00000000">
        <w:rPr>
          <w:rFonts w:ascii="Arial" w:cs="Arial" w:eastAsia="Arial" w:hAnsi="Arial"/>
          <w:color w:val="464646"/>
          <w:sz w:val="20"/>
          <w:szCs w:val="20"/>
          <w:u w:val="single"/>
          <w:rtl w:val="0"/>
        </w:rPr>
        <w:t xml:space="preserve">i---</w:t>
      </w:r>
      <w:r w:rsidDel="00000000" w:rsidR="00000000" w:rsidRPr="00000000">
        <w:rPr>
          <w:rFonts w:ascii="Arial" w:cs="Arial" w:eastAsia="Arial" w:hAnsi="Arial"/>
          <w:color w:val="464646"/>
          <w:sz w:val="20"/>
          <w:szCs w:val="20"/>
          <w:rtl w:val="0"/>
        </w:rPr>
        <w:tab/>
      </w:r>
      <w:r w:rsidDel="00000000" w:rsidR="00000000" w:rsidRPr="00000000">
        <w:rPr>
          <w:rFonts w:ascii="Arial" w:cs="Arial" w:eastAsia="Arial" w:hAnsi="Arial"/>
          <w:color w:val="565656"/>
          <w:sz w:val="20"/>
          <w:szCs w:val="20"/>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635000</wp:posOffset>
                </wp:positionH>
                <wp:positionV relativeFrom="paragraph">
                  <wp:posOffset>76200</wp:posOffset>
                </wp:positionV>
                <wp:extent cx="364490" cy="96520"/>
                <wp:effectExtent b="0" l="0" r="0" t="0"/>
                <wp:wrapNone/>
                <wp:docPr id="86" name=""/>
                <a:graphic>
                  <a:graphicData uri="http://schemas.microsoft.com/office/word/2010/wordprocessingShape">
                    <wps:wsp>
                      <wps:cNvSpPr/>
                      <wps:cNvPr id="11" name="Shape 11"/>
                      <wps:spPr>
                        <a:xfrm>
                          <a:off x="5173280" y="3741265"/>
                          <a:ext cx="345440" cy="7747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565656"/>
                                <w:sz w:val="11"/>
                                <w:vertAlign w:val="baseline"/>
                              </w:rPr>
                              <w:t xml:space="preserve">a	</w:t>
                            </w:r>
                            <w:r w:rsidDel="00000000" w:rsidR="00000000" w:rsidRPr="00000000">
                              <w:rPr>
                                <w:rFonts w:ascii="Arial" w:cs="Arial" w:eastAsia="Arial" w:hAnsi="Arial"/>
                                <w:b w:val="0"/>
                                <w:i w:val="0"/>
                                <w:smallCaps w:val="0"/>
                                <w:strike w:val="0"/>
                                <w:color w:val="676767"/>
                                <w:sz w:val="10"/>
                                <w:vertAlign w:val="baseline"/>
                              </w:rPr>
                              <w:t xml:space="preserve">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635000</wp:posOffset>
                </wp:positionH>
                <wp:positionV relativeFrom="paragraph">
                  <wp:posOffset>76200</wp:posOffset>
                </wp:positionV>
                <wp:extent cx="364490" cy="96520"/>
                <wp:effectExtent b="0" l="0" r="0" t="0"/>
                <wp:wrapNone/>
                <wp:docPr id="86"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364490" cy="96520"/>
                        </a:xfrm>
                        <a:prstGeom prst="rect"/>
                        <a:ln/>
                      </pic:spPr>
                    </pic:pic>
                  </a:graphicData>
                </a:graphic>
              </wp:anchor>
            </w:drawing>
          </mc:Fallback>
        </mc:AlternateContent>
      </w:r>
    </w:p>
    <w:p w:rsidR="00000000" w:rsidDel="00000000" w:rsidP="00000000" w:rsidRDefault="00000000" w:rsidRPr="00000000" w14:paraId="00000160">
      <w:pPr>
        <w:tabs>
          <w:tab w:val="right" w:leader="none" w:pos="2133"/>
        </w:tabs>
        <w:spacing w:line="43" w:lineRule="auto"/>
        <w:ind w:left="1281" w:firstLine="0"/>
        <w:rPr>
          <w:rFonts w:ascii="Arial" w:cs="Arial" w:eastAsia="Arial" w:hAnsi="Arial"/>
          <w:sz w:val="8"/>
          <w:szCs w:val="8"/>
        </w:rPr>
      </w:pPr>
      <w:r w:rsidDel="00000000" w:rsidR="00000000" w:rsidRPr="00000000">
        <w:rPr>
          <w:rFonts w:ascii="Arial" w:cs="Arial" w:eastAsia="Arial" w:hAnsi="Arial"/>
          <w:color w:val="676767"/>
          <w:sz w:val="8"/>
          <w:szCs w:val="8"/>
          <w:rtl w:val="0"/>
        </w:rPr>
        <w:t xml:space="preserve">ID</w:t>
        <w:tab/>
      </w:r>
      <w:r w:rsidDel="00000000" w:rsidR="00000000" w:rsidRPr="00000000">
        <w:rPr>
          <w:rFonts w:ascii="Arial" w:cs="Arial" w:eastAsia="Arial" w:hAnsi="Arial"/>
          <w:color w:val="565656"/>
          <w:sz w:val="8"/>
          <w:szCs w:val="8"/>
          <w:rtl w:val="0"/>
        </w:rPr>
        <w:t xml:space="preserve">41</w:t>
      </w:r>
      <w:r w:rsidDel="00000000" w:rsidR="00000000" w:rsidRPr="00000000">
        <w:rPr>
          <w:rtl w:val="0"/>
        </w:rPr>
      </w:r>
    </w:p>
    <w:p w:rsidR="00000000" w:rsidDel="00000000" w:rsidP="00000000" w:rsidRDefault="00000000" w:rsidRPr="00000000" w14:paraId="00000161">
      <w:pPr>
        <w:tabs>
          <w:tab w:val="left" w:leader="none" w:pos="3834"/>
          <w:tab w:val="left" w:leader="none" w:pos="4500"/>
          <w:tab w:val="left" w:leader="none" w:pos="5006"/>
          <w:tab w:val="left" w:leader="none" w:pos="5525"/>
        </w:tabs>
        <w:spacing w:line="142" w:lineRule="auto"/>
        <w:ind w:left="3199" w:firstLine="0"/>
        <w:rPr>
          <w:rFonts w:ascii="Arial" w:cs="Arial" w:eastAsia="Arial" w:hAnsi="Arial"/>
          <w:i w:val="1"/>
          <w:sz w:val="17"/>
          <w:szCs w:val="17"/>
        </w:rPr>
      </w:pPr>
      <w:r w:rsidDel="00000000" w:rsidR="00000000" w:rsidRPr="00000000">
        <w:br w:type="column"/>
      </w:r>
      <w:r w:rsidDel="00000000" w:rsidR="00000000" w:rsidRPr="00000000">
        <w:rPr>
          <w:rFonts w:ascii="Arial" w:cs="Arial" w:eastAsia="Arial" w:hAnsi="Arial"/>
          <w:i w:val="1"/>
          <w:color w:val="797979"/>
          <w:sz w:val="17"/>
          <w:szCs w:val="17"/>
          <w:rtl w:val="0"/>
        </w:rPr>
        <w:t xml:space="preserve">l,,</w:t>
        <w:tab/>
      </w:r>
      <w:r w:rsidDel="00000000" w:rsidR="00000000" w:rsidRPr="00000000">
        <w:rPr>
          <w:rFonts w:ascii="Arial" w:cs="Arial" w:eastAsia="Arial" w:hAnsi="Arial"/>
          <w:color w:val="676767"/>
          <w:sz w:val="17"/>
          <w:szCs w:val="17"/>
          <w:rtl w:val="0"/>
        </w:rPr>
        <w:t xml:space="preserve">/  I  </w:t>
      </w:r>
      <w:r w:rsidDel="00000000" w:rsidR="00000000" w:rsidRPr="00000000">
        <w:rPr>
          <w:color w:val="676767"/>
          <w:sz w:val="12"/>
          <w:szCs w:val="12"/>
          <w:rtl w:val="0"/>
        </w:rPr>
        <w:t xml:space="preserve">I</w:t>
        <w:tab/>
      </w:r>
      <w:r w:rsidDel="00000000" w:rsidR="00000000" w:rsidRPr="00000000">
        <w:rPr>
          <w:rFonts w:ascii="Arial" w:cs="Arial" w:eastAsia="Arial" w:hAnsi="Arial"/>
          <w:color w:val="464646"/>
          <w:sz w:val="17"/>
          <w:szCs w:val="17"/>
          <w:rtl w:val="0"/>
        </w:rPr>
        <w:t xml:space="preserve">I</w:t>
        <w:tab/>
      </w:r>
      <w:r w:rsidDel="00000000" w:rsidR="00000000" w:rsidRPr="00000000">
        <w:rPr>
          <w:rFonts w:ascii="Arial" w:cs="Arial" w:eastAsia="Arial" w:hAnsi="Arial"/>
          <w:color w:val="797979"/>
          <w:sz w:val="17"/>
          <w:szCs w:val="17"/>
          <w:rtl w:val="0"/>
        </w:rPr>
        <w:t xml:space="preserve">\</w:t>
        <w:tab/>
      </w:r>
      <w:r w:rsidDel="00000000" w:rsidR="00000000" w:rsidRPr="00000000">
        <w:rPr>
          <w:rFonts w:ascii="Arial" w:cs="Arial" w:eastAsia="Arial" w:hAnsi="Arial"/>
          <w:i w:val="1"/>
          <w:color w:val="676767"/>
          <w:sz w:val="17"/>
          <w:szCs w:val="17"/>
          <w:rtl w:val="0"/>
        </w:rPr>
        <w:t xml:space="preserve">:</w:t>
      </w:r>
      <w:r w:rsidDel="00000000" w:rsidR="00000000" w:rsidRPr="00000000">
        <w:rPr>
          <w:rtl w:val="0"/>
        </w:rPr>
      </w:r>
    </w:p>
    <w:p w:rsidR="00000000" w:rsidDel="00000000" w:rsidP="00000000" w:rsidRDefault="00000000" w:rsidRPr="00000000" w14:paraId="00000162">
      <w:pPr>
        <w:tabs>
          <w:tab w:val="left" w:leader="none" w:pos="3349"/>
          <w:tab w:val="left" w:leader="none" w:pos="5013"/>
          <w:tab w:val="left" w:leader="none" w:pos="5482"/>
        </w:tabs>
        <w:spacing w:before="42" w:line="120" w:lineRule="auto"/>
        <w:ind w:left="1040" w:firstLine="0"/>
        <w:rPr>
          <w:sz w:val="26"/>
          <w:szCs w:val="26"/>
        </w:rPr>
      </w:pPr>
      <w:r w:rsidDel="00000000" w:rsidR="00000000" w:rsidRPr="00000000">
        <w:rPr>
          <w:color w:val="676767"/>
          <w:sz w:val="15"/>
          <w:szCs w:val="15"/>
          <w:rtl w:val="0"/>
        </w:rPr>
        <w:t xml:space="preserve">-·</w:t>
        <w:tab/>
      </w:r>
      <w:r w:rsidDel="00000000" w:rsidR="00000000" w:rsidRPr="00000000">
        <w:rPr>
          <w:color w:val="8e8e8e"/>
          <w:sz w:val="15"/>
          <w:szCs w:val="15"/>
          <w:rtl w:val="0"/>
        </w:rPr>
        <w:t xml:space="preserve">\ </w:t>
      </w:r>
      <w:r w:rsidDel="00000000" w:rsidR="00000000" w:rsidRPr="00000000">
        <w:rPr>
          <w:color w:val="797979"/>
          <w:sz w:val="15"/>
          <w:szCs w:val="15"/>
          <w:rtl w:val="0"/>
        </w:rPr>
        <w:t xml:space="preserve">-</w:t>
      </w:r>
      <w:r w:rsidDel="00000000" w:rsidR="00000000" w:rsidRPr="00000000">
        <w:rPr>
          <w:rFonts w:ascii="Arial" w:cs="Arial" w:eastAsia="Arial" w:hAnsi="Arial"/>
          <w:color w:val="8e8e8e"/>
          <w:sz w:val="45"/>
          <w:szCs w:val="45"/>
          <w:vertAlign w:val="subscript"/>
          <w:rtl w:val="0"/>
        </w:rPr>
        <w:t xml:space="preserve">'·-.</w:t>
      </w:r>
      <w:r w:rsidDel="00000000" w:rsidR="00000000" w:rsidRPr="00000000">
        <w:rPr>
          <w:color w:val="676767"/>
          <w:sz w:val="15"/>
          <w:szCs w:val="15"/>
          <w:rtl w:val="0"/>
        </w:rPr>
        <w:t xml:space="preserve">J</w:t>
      </w:r>
      <w:r w:rsidDel="00000000" w:rsidR="00000000" w:rsidRPr="00000000">
        <w:rPr>
          <w:rFonts w:ascii="Arial" w:cs="Arial" w:eastAsia="Arial" w:hAnsi="Arial"/>
          <w:color w:val="8e8e8e"/>
          <w:sz w:val="45"/>
          <w:szCs w:val="45"/>
          <w:vertAlign w:val="subscript"/>
          <w:rtl w:val="0"/>
        </w:rPr>
        <w:t xml:space="preserve">,</w:t>
      </w:r>
      <w:r w:rsidDel="00000000" w:rsidR="00000000" w:rsidRPr="00000000">
        <w:rPr>
          <w:rFonts w:ascii="Arial" w:cs="Arial" w:eastAsia="Arial" w:hAnsi="Arial"/>
          <w:color w:val="565656"/>
          <w:sz w:val="45"/>
          <w:szCs w:val="45"/>
          <w:vertAlign w:val="subscript"/>
          <w:rtl w:val="0"/>
        </w:rPr>
        <w:t xml:space="preserve">1</w:t>
      </w:r>
      <w:r w:rsidDel="00000000" w:rsidR="00000000" w:rsidRPr="00000000">
        <w:rPr>
          <w:color w:val="acacac"/>
          <w:sz w:val="15"/>
          <w:szCs w:val="15"/>
          <w:rtl w:val="0"/>
        </w:rPr>
        <w:t xml:space="preserve">. </w:t>
      </w:r>
      <w:r w:rsidDel="00000000" w:rsidR="00000000" w:rsidRPr="00000000">
        <w:rPr>
          <w:color w:val="797979"/>
          <w:sz w:val="15"/>
          <w:szCs w:val="15"/>
          <w:rtl w:val="0"/>
        </w:rPr>
        <w:t xml:space="preserve">'</w:t>
      </w:r>
      <w:r w:rsidDel="00000000" w:rsidR="00000000" w:rsidRPr="00000000">
        <w:rPr>
          <w:rFonts w:ascii="Arial" w:cs="Arial" w:eastAsia="Arial" w:hAnsi="Arial"/>
          <w:color w:val="676767"/>
          <w:sz w:val="45"/>
          <w:szCs w:val="45"/>
          <w:vertAlign w:val="subscript"/>
          <w:rtl w:val="0"/>
        </w:rPr>
        <w:t xml:space="preserve">I </w:t>
      </w:r>
      <w:r w:rsidDel="00000000" w:rsidR="00000000" w:rsidRPr="00000000">
        <w:rPr>
          <w:rFonts w:ascii="Arial" w:cs="Arial" w:eastAsia="Arial" w:hAnsi="Arial"/>
          <w:color w:val="797979"/>
          <w:sz w:val="32"/>
          <w:szCs w:val="32"/>
          <w:rtl w:val="0"/>
        </w:rPr>
        <w:t xml:space="preserve">!</w:t>
        <w:tab/>
      </w:r>
      <w:r w:rsidDel="00000000" w:rsidR="00000000" w:rsidRPr="00000000">
        <w:rPr>
          <w:color w:val="565656"/>
          <w:sz w:val="26"/>
          <w:szCs w:val="26"/>
          <w:rtl w:val="0"/>
        </w:rPr>
        <w:t xml:space="preserve">l </w:t>
      </w:r>
      <w:r w:rsidDel="00000000" w:rsidR="00000000" w:rsidRPr="00000000">
        <w:rPr>
          <w:color w:val="676767"/>
          <w:sz w:val="26"/>
          <w:szCs w:val="26"/>
          <w:rtl w:val="0"/>
        </w:rPr>
        <w:t xml:space="preserve">/</w:t>
        <w:tab/>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4381500</wp:posOffset>
                </wp:positionH>
                <wp:positionV relativeFrom="paragraph">
                  <wp:posOffset>165100</wp:posOffset>
                </wp:positionV>
                <wp:extent cx="757555" cy="90170"/>
                <wp:effectExtent b="0" l="0" r="0" t="0"/>
                <wp:wrapNone/>
                <wp:docPr id="94" name=""/>
                <a:graphic>
                  <a:graphicData uri="http://schemas.microsoft.com/office/word/2010/wordprocessingShape">
                    <wps:wsp>
                      <wps:cNvSpPr/>
                      <wps:cNvPr id="26" name="Shape 26"/>
                      <wps:spPr>
                        <a:xfrm>
                          <a:off x="4976748" y="3744440"/>
                          <a:ext cx="738505" cy="7112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797979"/>
                                <w:sz w:val="10"/>
                                <w:vertAlign w:val="baseline"/>
                              </w:rPr>
                              <w:t xml:space="preserve">I	I	</w:t>
                            </w:r>
                            <w:r w:rsidDel="00000000" w:rsidR="00000000" w:rsidRPr="00000000">
                              <w:rPr>
                                <w:rFonts w:ascii="Arial" w:cs="Arial" w:eastAsia="Arial" w:hAnsi="Arial"/>
                                <w:b w:val="0"/>
                                <w:i w:val="0"/>
                                <w:smallCaps w:val="0"/>
                                <w:strike w:val="0"/>
                                <w:color w:val="676767"/>
                                <w:sz w:val="10"/>
                                <w:vertAlign w:val="baseline"/>
                              </w:rPr>
                              <w:t xml:space="preserve">)	</w:t>
                            </w:r>
                            <w:r w:rsidDel="00000000" w:rsidR="00000000" w:rsidRPr="00000000">
                              <w:rPr>
                                <w:rFonts w:ascii="Arial" w:cs="Arial" w:eastAsia="Arial" w:hAnsi="Arial"/>
                                <w:b w:val="0"/>
                                <w:i w:val="1"/>
                                <w:smallCaps w:val="0"/>
                                <w:strike w:val="0"/>
                                <w:color w:val="797979"/>
                                <w:sz w:val="10"/>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4381500</wp:posOffset>
                </wp:positionH>
                <wp:positionV relativeFrom="paragraph">
                  <wp:posOffset>165100</wp:posOffset>
                </wp:positionV>
                <wp:extent cx="757555" cy="90170"/>
                <wp:effectExtent b="0" l="0" r="0" t="0"/>
                <wp:wrapNone/>
                <wp:docPr id="94"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757555" cy="901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4254500</wp:posOffset>
                </wp:positionH>
                <wp:positionV relativeFrom="paragraph">
                  <wp:posOffset>127000</wp:posOffset>
                </wp:positionV>
                <wp:extent cx="219710" cy="239395"/>
                <wp:effectExtent b="0" l="0" r="0" t="0"/>
                <wp:wrapNone/>
                <wp:docPr id="84" name=""/>
                <a:graphic>
                  <a:graphicData uri="http://schemas.microsoft.com/office/word/2010/wordprocessingShape">
                    <wps:wsp>
                      <wps:cNvSpPr/>
                      <wps:cNvPr id="9" name="Shape 9"/>
                      <wps:spPr>
                        <a:xfrm>
                          <a:off x="5245670" y="3669828"/>
                          <a:ext cx="200660" cy="220345"/>
                        </a:xfrm>
                        <a:prstGeom prst="rect">
                          <a:avLst/>
                        </a:prstGeom>
                        <a:noFill/>
                        <a:ln>
                          <a:noFill/>
                        </a:ln>
                      </wps:spPr>
                      <wps:txbx>
                        <w:txbxContent>
                          <w:p w:rsidR="00000000" w:rsidDel="00000000" w:rsidP="00000000" w:rsidRDefault="00000000" w:rsidRPr="00000000">
                            <w:pPr>
                              <w:spacing w:after="0" w:before="0" w:line="346.0000133514404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97979"/>
                                <w:sz w:val="10"/>
                                <w:vertAlign w:val="baseline"/>
                              </w:rPr>
                              <w:t xml:space="preserve">1	</w:t>
                            </w:r>
                            <w:r w:rsidDel="00000000" w:rsidR="00000000" w:rsidRPr="00000000">
                              <w:rPr>
                                <w:rFonts w:ascii="Arial" w:cs="Arial" w:eastAsia="Arial" w:hAnsi="Arial"/>
                                <w:b w:val="0"/>
                                <w:i w:val="0"/>
                                <w:smallCaps w:val="0"/>
                                <w:strike w:val="0"/>
                                <w:color w:val="676767"/>
                                <w:sz w:val="31"/>
                                <w:vertAlign w:val="baseline"/>
                              </w:rPr>
                              <w:t xml:space="preserve">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4254500</wp:posOffset>
                </wp:positionH>
                <wp:positionV relativeFrom="paragraph">
                  <wp:posOffset>127000</wp:posOffset>
                </wp:positionV>
                <wp:extent cx="219710" cy="239395"/>
                <wp:effectExtent b="0" l="0" r="0" t="0"/>
                <wp:wrapNone/>
                <wp:docPr id="8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19710" cy="239395"/>
                        </a:xfrm>
                        <a:prstGeom prst="rect"/>
                        <a:ln/>
                      </pic:spPr>
                    </pic:pic>
                  </a:graphicData>
                </a:graphic>
              </wp:anchor>
            </w:drawing>
          </mc:Fallback>
        </mc:AlternateContent>
      </w:r>
    </w:p>
    <w:p w:rsidR="00000000" w:rsidDel="00000000" w:rsidP="00000000" w:rsidRDefault="00000000" w:rsidRPr="00000000" w14:paraId="00000163">
      <w:pPr>
        <w:spacing w:before="69" w:lineRule="auto"/>
        <w:ind w:left="810" w:firstLine="0"/>
        <w:rPr>
          <w:rFonts w:ascii="Arial" w:cs="Arial" w:eastAsia="Arial" w:hAnsi="Arial"/>
          <w:sz w:val="6"/>
          <w:szCs w:val="6"/>
        </w:rPr>
      </w:pPr>
      <w:r w:rsidDel="00000000" w:rsidR="00000000" w:rsidRPr="00000000">
        <w:br w:type="column"/>
      </w:r>
      <w:r w:rsidDel="00000000" w:rsidR="00000000" w:rsidRPr="00000000">
        <w:rPr>
          <w:rFonts w:ascii="Arial" w:cs="Arial" w:eastAsia="Arial" w:hAnsi="Arial"/>
          <w:color w:val="676767"/>
          <w:sz w:val="6"/>
          <w:szCs w:val="6"/>
          <w:rtl w:val="0"/>
        </w:rPr>
        <w:t xml:space="preserve">S-l!f\llaJH</w:t>
      </w:r>
      <w:r w:rsidDel="00000000" w:rsidR="00000000" w:rsidRPr="00000000">
        <w:rPr>
          <w:rtl w:val="0"/>
        </w:rPr>
      </w:r>
    </w:p>
    <w:p w:rsidR="00000000" w:rsidDel="00000000" w:rsidP="00000000" w:rsidRDefault="00000000" w:rsidRPr="00000000" w14:paraId="00000164">
      <w:pPr>
        <w:tabs>
          <w:tab w:val="left" w:leader="none" w:pos="2015"/>
        </w:tabs>
        <w:spacing w:before="51" w:line="190" w:lineRule="auto"/>
        <w:ind w:left="809" w:firstLine="0"/>
        <w:rPr>
          <w:rFonts w:ascii="Arial" w:cs="Arial" w:eastAsia="Arial" w:hAnsi="Arial"/>
          <w:b w:val="1"/>
          <w:sz w:val="8"/>
          <w:szCs w:val="8"/>
        </w:rPr>
      </w:pPr>
      <w:r w:rsidDel="00000000" w:rsidR="00000000" w:rsidRPr="00000000">
        <w:rPr>
          <w:color w:val="565656"/>
          <w:sz w:val="20"/>
          <w:szCs w:val="20"/>
          <w:rtl w:val="0"/>
        </w:rPr>
        <w:t xml:space="preserve">r-.,.,_.,.</w:t>
        <w:tab/>
      </w:r>
      <w:r w:rsidDel="00000000" w:rsidR="00000000" w:rsidRPr="00000000">
        <w:rPr>
          <w:rFonts w:ascii="Arial" w:cs="Arial" w:eastAsia="Arial" w:hAnsi="Arial"/>
          <w:b w:val="1"/>
          <w:color w:val="676767"/>
          <w:sz w:val="13"/>
          <w:szCs w:val="13"/>
          <w:vertAlign w:val="superscript"/>
          <w:rtl w:val="0"/>
        </w:rPr>
        <w:t xml:space="preserve">0</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12700</wp:posOffset>
                </wp:positionV>
                <wp:extent cx="248920" cy="69215"/>
                <wp:effectExtent b="0" l="0" r="0" t="0"/>
                <wp:wrapNone/>
                <wp:docPr id="104" name=""/>
                <a:graphic>
                  <a:graphicData uri="http://schemas.microsoft.com/office/word/2010/wordprocessingShape">
                    <wps:wsp>
                      <wps:cNvSpPr/>
                      <wps:cNvPr id="36" name="Shape 36"/>
                      <wps:spPr>
                        <a:xfrm>
                          <a:off x="5231065" y="3754918"/>
                          <a:ext cx="229870" cy="5016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797979"/>
                                <w:sz w:val="7"/>
                                <w:vertAlign w:val="baseline"/>
                              </w:rPr>
                              <w:t xml:space="preserve">SlrutU,HI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12700</wp:posOffset>
                </wp:positionV>
                <wp:extent cx="248920" cy="69215"/>
                <wp:effectExtent b="0" l="0" r="0" t="0"/>
                <wp:wrapNone/>
                <wp:docPr id="104"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248920" cy="69215"/>
                        </a:xfrm>
                        <a:prstGeom prst="rect"/>
                        <a:ln/>
                      </pic:spPr>
                    </pic:pic>
                  </a:graphicData>
                </a:graphic>
              </wp:anchor>
            </w:drawing>
          </mc:Fallback>
        </mc:AlternateContent>
      </w:r>
    </w:p>
    <w:p w:rsidR="00000000" w:rsidDel="00000000" w:rsidP="00000000" w:rsidRDefault="00000000" w:rsidRPr="00000000" w14:paraId="00000165">
      <w:pPr>
        <w:spacing w:line="109" w:lineRule="auto"/>
        <w:ind w:left="786" w:firstLine="0"/>
        <w:rPr>
          <w:rFonts w:ascii="Arial" w:cs="Arial" w:eastAsia="Arial" w:hAnsi="Arial"/>
          <w:sz w:val="21"/>
          <w:szCs w:val="21"/>
        </w:rPr>
        <w:sectPr>
          <w:type w:val="continuous"/>
          <w:pgSz w:h="12240" w:w="15840" w:orient="landscape"/>
          <w:pgMar w:bottom="280" w:top="1440" w:left="1820" w:right="1460" w:header="0" w:footer="0"/>
          <w:cols w:equalWidth="0" w:num="3">
            <w:col w:space="39" w:w="4160.666666666667"/>
            <w:col w:space="39" w:w="4160.666666666667"/>
            <w:col w:space="0" w:w="4160.666666666667"/>
          </w:cols>
        </w:sectPr>
      </w:pP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color w:val="676767"/>
          <w:sz w:val="19"/>
          <w:szCs w:val="19"/>
          <w:rtl w:val="0"/>
        </w:rPr>
        <w:t xml:space="preserve">,_</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color w:val="676767"/>
          <w:sz w:val="19"/>
          <w:szCs w:val="19"/>
          <w:rtl w:val="0"/>
        </w:rPr>
        <w:t xml:space="preserve">,</w:t>
      </w:r>
      <w:r w:rsidDel="00000000" w:rsidR="00000000" w:rsidRPr="00000000">
        <w:rPr>
          <w:rFonts w:ascii="Arial" w:cs="Arial" w:eastAsia="Arial" w:hAnsi="Arial"/>
          <w:color w:val="676767"/>
          <w:sz w:val="48"/>
          <w:szCs w:val="48"/>
          <w:vertAlign w:val="subscript"/>
          <w:rtl w:val="0"/>
        </w:rPr>
        <w:t xml:space="preserve">,_</w:t>
      </w:r>
      <w:r w:rsidDel="00000000" w:rsidR="00000000" w:rsidRPr="00000000">
        <w:rPr>
          <w:rFonts w:ascii="Arial" w:cs="Arial" w:eastAsia="Arial" w:hAnsi="Arial"/>
          <w:color w:val="676767"/>
          <w:sz w:val="21"/>
          <w:szCs w:val="21"/>
          <w:rtl w:val="0"/>
        </w:rPr>
        <w:t xml:space="preserve">.....</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41" w:lineRule="auto"/>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170">
      <w:pPr>
        <w:tabs>
          <w:tab w:val="left" w:leader="none" w:pos="847"/>
        </w:tabs>
        <w:ind w:left="140" w:firstLine="0"/>
        <w:rPr>
          <w:rFonts w:ascii="Arial" w:cs="Arial" w:eastAsia="Arial" w:hAnsi="Arial"/>
          <w:i w:val="1"/>
          <w:sz w:val="12"/>
          <w:szCs w:val="12"/>
        </w:rPr>
      </w:pPr>
      <w:r w:rsidDel="00000000" w:rsidR="00000000" w:rsidRPr="00000000">
        <w:rPr>
          <w:rFonts w:ascii="Arial" w:cs="Arial" w:eastAsia="Arial" w:hAnsi="Arial"/>
          <w:color w:val="464646"/>
          <w:sz w:val="8"/>
          <w:szCs w:val="8"/>
          <w:u w:val="single"/>
          <w:rtl w:val="0"/>
        </w:rPr>
        <w:t xml:space="preserve"> Zbtc </w:t>
      </w:r>
      <w:r w:rsidDel="00000000" w:rsidR="00000000" w:rsidRPr="00000000">
        <w:rPr>
          <w:rFonts w:ascii="Arial" w:cs="Arial" w:eastAsia="Arial" w:hAnsi="Arial"/>
          <w:i w:val="1"/>
          <w:color w:val="464646"/>
          <w:sz w:val="12"/>
          <w:szCs w:val="12"/>
          <w:u w:val="single"/>
          <w:rtl w:val="0"/>
        </w:rPr>
        <w:t xml:space="preserve">d:</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-152399</wp:posOffset>
                </wp:positionV>
                <wp:extent cx="264795" cy="588010"/>
                <wp:effectExtent b="0" l="0" r="0" t="0"/>
                <wp:wrapNone/>
                <wp:docPr id="92" name=""/>
                <a:graphic>
                  <a:graphicData uri="http://schemas.microsoft.com/office/word/2010/wordprocessingShape">
                    <wps:wsp>
                      <wps:cNvSpPr/>
                      <wps:cNvPr id="24" name="Shape 24"/>
                      <wps:spPr>
                        <a:xfrm>
                          <a:off x="5223128" y="3495520"/>
                          <a:ext cx="245745" cy="568960"/>
                        </a:xfrm>
                        <a:prstGeom prst="rect">
                          <a:avLst/>
                        </a:prstGeom>
                        <a:noFill/>
                        <a:ln>
                          <a:noFill/>
                        </a:ln>
                      </wps:spPr>
                      <wps:txbx>
                        <w:txbxContent>
                          <w:p w:rsidR="00000000" w:rsidDel="00000000" w:rsidP="00000000" w:rsidRDefault="00000000" w:rsidRPr="00000000">
                            <w:pPr>
                              <w:spacing w:after="0" w:before="0" w:line="893.9999771118164"/>
                              <w:ind w:left="0" w:right="0" w:firstLine="0"/>
                              <w:jc w:val="left"/>
                              <w:textDirection w:val="btLr"/>
                            </w:pPr>
                            <w:r w:rsidDel="00000000" w:rsidR="00000000" w:rsidRPr="00000000">
                              <w:rPr>
                                <w:rFonts w:ascii="Arial" w:cs="Arial" w:eastAsia="Arial" w:hAnsi="Arial"/>
                                <w:b w:val="0"/>
                                <w:i w:val="0"/>
                                <w:smallCaps w:val="0"/>
                                <w:strike w:val="0"/>
                                <w:color w:val="797979"/>
                                <w:sz w:val="80"/>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-152399</wp:posOffset>
                </wp:positionV>
                <wp:extent cx="264795" cy="588010"/>
                <wp:effectExtent b="0" l="0" r="0" t="0"/>
                <wp:wrapNone/>
                <wp:docPr id="92"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264795" cy="588010"/>
                        </a:xfrm>
                        <a:prstGeom prst="rect"/>
                        <a:ln/>
                      </pic:spPr>
                    </pic:pic>
                  </a:graphicData>
                </a:graphic>
              </wp:anchor>
            </w:drawing>
          </mc:Fallback>
        </mc:AlternateContent>
      </w:r>
    </w:p>
    <w:p w:rsidR="00000000" w:rsidDel="00000000" w:rsidP="00000000" w:rsidRDefault="00000000" w:rsidRPr="00000000" w14:paraId="00000171">
      <w:pPr>
        <w:spacing w:before="17" w:line="99" w:lineRule="auto"/>
        <w:jc w:val="right"/>
        <w:rPr>
          <w:rFonts w:ascii="Arial" w:cs="Arial" w:eastAsia="Arial" w:hAnsi="Arial"/>
          <w:sz w:val="18"/>
          <w:szCs w:val="18"/>
        </w:rPr>
      </w:pPr>
      <w:r w:rsidDel="00000000" w:rsidR="00000000" w:rsidRPr="00000000">
        <w:rPr>
          <w:rFonts w:ascii="Arial" w:cs="Arial" w:eastAsia="Arial" w:hAnsi="Arial"/>
          <w:color w:val="464646"/>
          <w:sz w:val="18"/>
          <w:szCs w:val="18"/>
          <w:rtl w:val="0"/>
        </w:rPr>
        <w:t xml:space="preserve">0</w:t>
      </w:r>
      <w:r w:rsidDel="00000000" w:rsidR="00000000" w:rsidRPr="00000000">
        <w:rPr>
          <w:rtl w:val="0"/>
        </w:rPr>
      </w:r>
    </w:p>
    <w:p w:rsidR="00000000" w:rsidDel="00000000" w:rsidP="00000000" w:rsidRDefault="00000000" w:rsidRPr="00000000" w14:paraId="00000172">
      <w:pPr>
        <w:rPr>
          <w:rFonts w:ascii="Arial" w:cs="Arial" w:eastAsia="Arial" w:hAnsi="Arial"/>
          <w:sz w:val="34"/>
          <w:szCs w:val="34"/>
        </w:rPr>
      </w:pPr>
      <w:r w:rsidDel="00000000" w:rsidR="00000000" w:rsidRPr="00000000">
        <w:br w:type="column"/>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145" w:lineRule="auto"/>
        <w:rPr>
          <w:rFonts w:ascii="Arial" w:cs="Arial" w:eastAsia="Arial" w:hAnsi="Arial"/>
          <w:color w:val="000000"/>
          <w:sz w:val="34"/>
          <w:szCs w:val="34"/>
        </w:rPr>
      </w:pPr>
      <w:r w:rsidDel="00000000" w:rsidR="00000000" w:rsidRPr="00000000">
        <w:rPr>
          <w:rtl w:val="0"/>
        </w:rPr>
      </w:r>
    </w:p>
    <w:p w:rsidR="00000000" w:rsidDel="00000000" w:rsidP="00000000" w:rsidRDefault="00000000" w:rsidRPr="00000000" w14:paraId="00000174">
      <w:pPr>
        <w:tabs>
          <w:tab w:val="left" w:leader="none" w:pos="894"/>
        </w:tabs>
        <w:spacing w:line="288" w:lineRule="auto"/>
        <w:ind w:left="140" w:firstLine="0"/>
        <w:rPr>
          <w:rFonts w:ascii="Arial" w:cs="Arial" w:eastAsia="Arial" w:hAnsi="Arial"/>
          <w:sz w:val="14"/>
          <w:szCs w:val="14"/>
        </w:rPr>
      </w:pPr>
      <w:r w:rsidDel="00000000" w:rsidR="00000000" w:rsidRPr="00000000">
        <w:rPr>
          <w:rFonts w:ascii="Arial" w:cs="Arial" w:eastAsia="Arial" w:hAnsi="Arial"/>
          <w:color w:val="797979"/>
          <w:sz w:val="34"/>
          <w:szCs w:val="34"/>
          <w:rtl w:val="0"/>
        </w:rPr>
        <w:t xml:space="preserve">...</w:t>
        <w:tab/>
      </w:r>
      <w:r w:rsidDel="00000000" w:rsidR="00000000" w:rsidRPr="00000000">
        <w:rPr>
          <w:rFonts w:ascii="Arial" w:cs="Arial" w:eastAsia="Arial" w:hAnsi="Arial"/>
          <w:color w:val="464646"/>
          <w:sz w:val="14"/>
          <w:szCs w:val="14"/>
          <w:rtl w:val="0"/>
        </w:rPr>
        <w:t xml:space="preserve">@</w:t>
      </w:r>
      <w:r w:rsidDel="00000000" w:rsidR="00000000" w:rsidRPr="00000000">
        <w:rPr>
          <w:rtl w:val="0"/>
        </w:rPr>
      </w:r>
    </w:p>
    <w:p w:rsidR="00000000" w:rsidDel="00000000" w:rsidP="00000000" w:rsidRDefault="00000000" w:rsidRPr="00000000" w14:paraId="00000175">
      <w:pPr>
        <w:numPr>
          <w:ilvl w:val="0"/>
          <w:numId w:val="2"/>
        </w:numPr>
        <w:pBdr>
          <w:top w:space="0" w:sz="0" w:val="nil"/>
          <w:left w:space="0" w:sz="0" w:val="nil"/>
          <w:bottom w:space="0" w:sz="0" w:val="nil"/>
          <w:right w:space="0" w:sz="0" w:val="nil"/>
          <w:between w:space="0" w:sz="0" w:val="nil"/>
        </w:pBdr>
        <w:tabs>
          <w:tab w:val="left" w:leader="none" w:pos="265"/>
          <w:tab w:val="left" w:leader="none" w:pos="1022"/>
          <w:tab w:val="left" w:leader="none" w:pos="1397"/>
        </w:tabs>
        <w:spacing w:line="308.00000000000006" w:lineRule="auto"/>
        <w:ind w:left="265" w:hanging="125"/>
        <w:rPr>
          <w:rFonts w:ascii="Arial" w:cs="Arial" w:eastAsia="Arial" w:hAnsi="Arial"/>
          <w:color w:val="000000"/>
          <w:sz w:val="14"/>
          <w:szCs w:val="14"/>
        </w:rPr>
      </w:pPr>
      <w:r w:rsidDel="00000000" w:rsidR="00000000" w:rsidRPr="00000000">
        <w:br w:type="column"/>
      </w:r>
      <w:r w:rsidDel="00000000" w:rsidR="00000000" w:rsidRPr="00000000">
        <w:rPr>
          <w:color w:val="565656"/>
          <w:sz w:val="19"/>
          <w:szCs w:val="19"/>
          <w:rtl w:val="0"/>
        </w:rPr>
        <w:t xml:space="preserve">@</w:t>
      </w:r>
      <w:r w:rsidDel="00000000" w:rsidR="00000000" w:rsidRPr="00000000">
        <w:rPr>
          <w:color w:val="8e8e8e"/>
          <w:sz w:val="16"/>
          <w:szCs w:val="16"/>
          <w:vertAlign w:val="superscript"/>
          <w:rtl w:val="0"/>
        </w:rPr>
        <w:t xml:space="preserve">, </w:t>
      </w:r>
      <w:r w:rsidDel="00000000" w:rsidR="00000000" w:rsidRPr="00000000">
        <w:rPr>
          <w:color w:val="8e8e8e"/>
          <w:sz w:val="19"/>
          <w:szCs w:val="19"/>
          <w:rtl w:val="0"/>
        </w:rPr>
        <w:t xml:space="preserve">·</w:t>
      </w:r>
      <w:r w:rsidDel="00000000" w:rsidR="00000000" w:rsidRPr="00000000">
        <w:rPr>
          <w:color w:val="676767"/>
          <w:sz w:val="19"/>
          <w:szCs w:val="19"/>
          <w:rtl w:val="0"/>
        </w:rPr>
        <w:t xml:space="preserve">·</w:t>
      </w:r>
      <w:r w:rsidDel="00000000" w:rsidR="00000000" w:rsidRPr="00000000">
        <w:rPr>
          <w:color w:val="8e8e8e"/>
          <w:sz w:val="19"/>
          <w:szCs w:val="19"/>
          <w:rtl w:val="0"/>
        </w:rPr>
        <w:t xml:space="preserve">--i-.</w:t>
        <w:tab/>
      </w:r>
      <w:r w:rsidDel="00000000" w:rsidR="00000000" w:rsidRPr="00000000">
        <w:rPr>
          <w:i w:val="1"/>
          <w:color w:val="797979"/>
          <w:sz w:val="32"/>
          <w:szCs w:val="32"/>
          <w:rtl w:val="0"/>
        </w:rPr>
        <w:t xml:space="preserve">l</w:t>
      </w:r>
      <w:r w:rsidDel="00000000" w:rsidR="00000000" w:rsidRPr="00000000">
        <w:rPr>
          <w:rFonts w:ascii="Arial" w:cs="Arial" w:eastAsia="Arial" w:hAnsi="Arial"/>
          <w:color w:val="676767"/>
          <w:sz w:val="23"/>
          <w:szCs w:val="23"/>
          <w:vertAlign w:val="superscript"/>
          <w:rtl w:val="0"/>
        </w:rPr>
        <w:t xml:space="preserve">I</w:t>
        <w:tab/>
      </w:r>
      <w:r w:rsidDel="00000000" w:rsidR="00000000" w:rsidRPr="00000000">
        <w:rPr>
          <w:color w:val="8e8e8e"/>
          <w:sz w:val="32"/>
          <w:szCs w:val="32"/>
          <w:rtl w:val="0"/>
        </w:rPr>
        <w:t xml:space="preserve">-,</w:t>
      </w:r>
      <w:r w:rsidDel="00000000" w:rsidR="00000000" w:rsidRPr="00000000">
        <w:rPr>
          <w:rFonts w:ascii="Arial" w:cs="Arial" w:eastAsia="Arial" w:hAnsi="Arial"/>
          <w:color w:val="797979"/>
          <w:sz w:val="23"/>
          <w:szCs w:val="23"/>
          <w:vertAlign w:val="superscript"/>
          <w:rtl w:val="0"/>
        </w:rPr>
        <w:t xml:space="preserve">;--</w:t>
      </w:r>
      <w:r w:rsidDel="00000000" w:rsidR="00000000" w:rsidRPr="00000000">
        <w:rPr>
          <w:color w:val="676767"/>
          <w:sz w:val="32"/>
          <w:szCs w:val="32"/>
          <w:rtl w:val="0"/>
        </w:rPr>
        <w:t xml:space="preserve">;,</w:t>
      </w:r>
      <w:r w:rsidDel="00000000" w:rsidR="00000000" w:rsidRPr="00000000">
        <w:rPr>
          <w:color w:val="797979"/>
          <w:sz w:val="32"/>
          <w:szCs w:val="32"/>
          <w:rtl w:val="0"/>
        </w:rPr>
        <w:t xml:space="preserve">/ </w:t>
      </w:r>
      <w:r w:rsidDel="00000000" w:rsidR="00000000" w:rsidRPr="00000000">
        <w:rPr>
          <w:rFonts w:ascii="Arial" w:cs="Arial" w:eastAsia="Arial" w:hAnsi="Arial"/>
          <w:color w:val="797979"/>
          <w:sz w:val="23"/>
          <w:szCs w:val="23"/>
          <w:vertAlign w:val="superscript"/>
          <w:rtl w:val="0"/>
        </w:rPr>
        <w:t xml:space="preserve">/</w:t>
      </w:r>
      <w:r w:rsidDel="00000000" w:rsidR="00000000" w:rsidRPr="00000000">
        <w:rPr>
          <w:rtl w:val="0"/>
        </w:rPr>
      </w:r>
    </w:p>
    <w:p w:rsidR="00000000" w:rsidDel="00000000" w:rsidP="00000000" w:rsidRDefault="00000000" w:rsidRPr="00000000" w14:paraId="00000176">
      <w:pPr>
        <w:tabs>
          <w:tab w:val="left" w:leader="none" w:pos="714"/>
        </w:tabs>
        <w:spacing w:line="160" w:lineRule="auto"/>
        <w:ind w:left="361" w:firstLine="0"/>
        <w:rPr>
          <w:rFonts w:ascii="Arial" w:cs="Arial" w:eastAsia="Arial" w:hAnsi="Arial"/>
          <w:i w:val="1"/>
          <w:sz w:val="18"/>
          <w:szCs w:val="18"/>
        </w:rPr>
      </w:pPr>
      <w:r w:rsidDel="00000000" w:rsidR="00000000" w:rsidRPr="00000000">
        <w:rPr>
          <w:rFonts w:ascii="Arial" w:cs="Arial" w:eastAsia="Arial" w:hAnsi="Arial"/>
          <w:color w:val="797979"/>
          <w:sz w:val="18"/>
          <w:szCs w:val="18"/>
          <w:rtl w:val="0"/>
        </w:rPr>
        <w:t xml:space="preserve">,"</w:t>
        <w:tab/>
      </w:r>
      <w:r w:rsidDel="00000000" w:rsidR="00000000" w:rsidRPr="00000000">
        <w:rPr>
          <w:rFonts w:ascii="Arial" w:cs="Arial" w:eastAsia="Arial" w:hAnsi="Arial"/>
          <w:color w:val="8e8e8e"/>
          <w:sz w:val="18"/>
          <w:szCs w:val="18"/>
          <w:rtl w:val="0"/>
        </w:rPr>
        <w:t xml:space="preserve">'" </w:t>
      </w:r>
      <w:r w:rsidDel="00000000" w:rsidR="00000000" w:rsidRPr="00000000">
        <w:rPr>
          <w:rFonts w:ascii="Arial" w:cs="Arial" w:eastAsia="Arial" w:hAnsi="Arial"/>
          <w:color w:val="797979"/>
          <w:sz w:val="18"/>
          <w:szCs w:val="18"/>
          <w:rtl w:val="0"/>
        </w:rPr>
        <w:t xml:space="preserve">-- -</w:t>
      </w:r>
      <w:r w:rsidDel="00000000" w:rsidR="00000000" w:rsidRPr="00000000">
        <w:rPr>
          <w:rFonts w:ascii="Arial" w:cs="Arial" w:eastAsia="Arial" w:hAnsi="Arial"/>
          <w:color w:val="8e8e8e"/>
          <w:sz w:val="18"/>
          <w:szCs w:val="18"/>
          <w:rtl w:val="0"/>
        </w:rPr>
        <w:t xml:space="preserve">..... </w:t>
      </w:r>
      <w:r w:rsidDel="00000000" w:rsidR="00000000" w:rsidRPr="00000000">
        <w:rPr>
          <w:rFonts w:ascii="Arial" w:cs="Arial" w:eastAsia="Arial" w:hAnsi="Arial"/>
          <w:color w:val="797979"/>
          <w:sz w:val="18"/>
          <w:szCs w:val="18"/>
          <w:rtl w:val="0"/>
        </w:rPr>
        <w:t xml:space="preserve">/ </w:t>
      </w:r>
      <w:r w:rsidDel="00000000" w:rsidR="00000000" w:rsidRPr="00000000">
        <w:rPr>
          <w:rFonts w:ascii="Arial" w:cs="Arial" w:eastAsia="Arial" w:hAnsi="Arial"/>
          <w:i w:val="1"/>
          <w:color w:val="797979"/>
          <w:sz w:val="18"/>
          <w:szCs w:val="18"/>
          <w:rtl w:val="0"/>
        </w:rPr>
        <w:t xml:space="preserve">... </w:t>
      </w:r>
      <w:r w:rsidDel="00000000" w:rsidR="00000000" w:rsidRPr="00000000">
        <w:rPr>
          <w:rFonts w:ascii="Arial" w:cs="Arial" w:eastAsia="Arial" w:hAnsi="Arial"/>
          <w:i w:val="1"/>
          <w:color w:val="676767"/>
          <w:sz w:val="18"/>
          <w:szCs w:val="18"/>
          <w:rtl w:val="0"/>
        </w:rPr>
        <w:t xml:space="preserve">Y</w:t>
      </w:r>
      <w:r w:rsidDel="00000000" w:rsidR="00000000" w:rsidRPr="00000000">
        <w:rPr>
          <w:rtl w:val="0"/>
        </w:rPr>
      </w:r>
    </w:p>
    <w:p w:rsidR="00000000" w:rsidDel="00000000" w:rsidP="00000000" w:rsidRDefault="00000000" w:rsidRPr="00000000" w14:paraId="00000177">
      <w:pPr>
        <w:spacing w:before="18" w:lineRule="auto"/>
        <w:ind w:left="1230" w:firstLine="0"/>
        <w:rPr>
          <w:sz w:val="14"/>
          <w:szCs w:val="14"/>
        </w:rPr>
      </w:pPr>
      <w:r w:rsidDel="00000000" w:rsidR="00000000" w:rsidRPr="00000000">
        <w:rPr>
          <w:color w:val="8e8e8e"/>
          <w:sz w:val="14"/>
          <w:szCs w:val="14"/>
          <w:rtl w:val="0"/>
        </w:rPr>
        <w:t xml:space="preserve">, </w:t>
      </w:r>
      <w:r w:rsidDel="00000000" w:rsidR="00000000" w:rsidRPr="00000000">
        <w:rPr>
          <w:color w:val="797979"/>
          <w:sz w:val="14"/>
          <w:szCs w:val="14"/>
          <w:rtl w:val="0"/>
        </w:rPr>
        <w:t xml:space="preserve">.. ;I,,-</w:t>
      </w:r>
      <w:r w:rsidDel="00000000" w:rsidR="00000000" w:rsidRPr="00000000">
        <w:rPr>
          <w:rtl w:val="0"/>
        </w:rPr>
      </w:r>
    </w:p>
    <w:p w:rsidR="00000000" w:rsidDel="00000000" w:rsidP="00000000" w:rsidRDefault="00000000" w:rsidRPr="00000000" w14:paraId="00000178">
      <w:pPr>
        <w:rPr>
          <w:sz w:val="7"/>
          <w:szCs w:val="7"/>
        </w:rPr>
      </w:pPr>
      <w:r w:rsidDel="00000000" w:rsidR="00000000" w:rsidRPr="00000000">
        <w:br w:type="column"/>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rPr>
          <w:color w:val="000000"/>
          <w:sz w:val="7"/>
          <w:szCs w:val="7"/>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rPr>
          <w:color w:val="000000"/>
          <w:sz w:val="7"/>
          <w:szCs w:val="7"/>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rPr>
          <w:color w:val="000000"/>
          <w:sz w:val="7"/>
          <w:szCs w:val="7"/>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rPr>
          <w:color w:val="000000"/>
          <w:sz w:val="7"/>
          <w:szCs w:val="7"/>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before="49" w:lineRule="auto"/>
        <w:rPr>
          <w:color w:val="000000"/>
          <w:sz w:val="7"/>
          <w:szCs w:val="7"/>
        </w:rPr>
      </w:pPr>
      <w:r w:rsidDel="00000000" w:rsidR="00000000" w:rsidRPr="00000000">
        <w:rPr>
          <w:rtl w:val="0"/>
        </w:rPr>
      </w:r>
    </w:p>
    <w:p w:rsidR="00000000" w:rsidDel="00000000" w:rsidP="00000000" w:rsidRDefault="00000000" w:rsidRPr="00000000" w14:paraId="0000017E">
      <w:pPr>
        <w:spacing w:line="79" w:lineRule="auto"/>
        <w:ind w:left="141" w:firstLine="0"/>
        <w:rPr>
          <w:sz w:val="7"/>
          <w:szCs w:val="7"/>
        </w:rPr>
      </w:pPr>
      <w:r w:rsidDel="00000000" w:rsidR="00000000" w:rsidRPr="00000000">
        <w:rPr>
          <w:color w:val="797979"/>
          <w:sz w:val="7"/>
          <w:szCs w:val="7"/>
          <w:rtl w:val="0"/>
        </w:rPr>
        <w:t xml:space="preserve">lt•SOOO'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5321300</wp:posOffset>
                </wp:positionH>
                <wp:positionV relativeFrom="paragraph">
                  <wp:posOffset>0</wp:posOffset>
                </wp:positionV>
                <wp:extent cx="144145" cy="153035"/>
                <wp:effectExtent b="0" l="0" r="0" t="0"/>
                <wp:wrapNone/>
                <wp:docPr id="109" name=""/>
                <a:graphic>
                  <a:graphicData uri="http://schemas.microsoft.com/office/word/2010/wordprocessingShape">
                    <wps:wsp>
                      <wps:cNvSpPr/>
                      <wps:cNvPr id="41" name="Shape 41"/>
                      <wps:spPr>
                        <a:xfrm>
                          <a:off x="5283453" y="3713008"/>
                          <a:ext cx="125095" cy="133985"/>
                        </a:xfrm>
                        <a:prstGeom prst="rect">
                          <a:avLst/>
                        </a:prstGeom>
                        <a:noFill/>
                        <a:ln>
                          <a:noFill/>
                        </a:ln>
                      </wps:spPr>
                      <wps:txbx>
                        <w:txbxContent>
                          <w:p w:rsidR="00000000" w:rsidDel="00000000" w:rsidP="00000000" w:rsidRDefault="00000000" w:rsidRPr="00000000">
                            <w:pPr>
                              <w:spacing w:after="0" w:before="0" w:line="21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97979"/>
                                <w:sz w:val="19"/>
                                <w:vertAlign w:val="baseline"/>
                              </w:rPr>
                              <w:t xml:space="preserve">,._,,</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5321300</wp:posOffset>
                </wp:positionH>
                <wp:positionV relativeFrom="paragraph">
                  <wp:posOffset>0</wp:posOffset>
                </wp:positionV>
                <wp:extent cx="144145" cy="153035"/>
                <wp:effectExtent b="0" l="0" r="0" t="0"/>
                <wp:wrapNone/>
                <wp:docPr id="109"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144145" cy="153035"/>
                        </a:xfrm>
                        <a:prstGeom prst="rect"/>
                        <a:ln/>
                      </pic:spPr>
                    </pic:pic>
                  </a:graphicData>
                </a:graphic>
              </wp:anchor>
            </w:drawing>
          </mc:Fallback>
        </mc:AlternateContent>
      </w:r>
    </w:p>
    <w:p w:rsidR="00000000" w:rsidDel="00000000" w:rsidP="00000000" w:rsidRDefault="00000000" w:rsidRPr="00000000" w14:paraId="0000017F">
      <w:pPr>
        <w:spacing w:line="90" w:lineRule="auto"/>
        <w:ind w:left="140" w:firstLine="0"/>
        <w:rPr>
          <w:sz w:val="8"/>
          <w:szCs w:val="8"/>
        </w:rPr>
      </w:pPr>
      <w:r w:rsidDel="00000000" w:rsidR="00000000" w:rsidRPr="00000000">
        <w:rPr>
          <w:color w:val="676767"/>
          <w:sz w:val="8"/>
          <w:szCs w:val="8"/>
          <w:rtl w:val="0"/>
        </w:rPr>
        <w:t xml:space="preserve">lc:</w:t>
      </w:r>
      <w:r w:rsidDel="00000000" w:rsidR="00000000" w:rsidRPr="00000000">
        <w:rPr>
          <w:color w:val="8e8e8e"/>
          <w:sz w:val="8"/>
          <w:szCs w:val="8"/>
          <w:rtl w:val="0"/>
        </w:rPr>
        <w:t xml:space="preserve">.. </w:t>
      </w:r>
      <w:r w:rsidDel="00000000" w:rsidR="00000000" w:rsidRPr="00000000">
        <w:rPr>
          <w:color w:val="676767"/>
          <w:sz w:val="8"/>
          <w:szCs w:val="8"/>
          <w:rtl w:val="0"/>
        </w:rPr>
        <w:t xml:space="preserve">Ul'J1'11"1</w:t>
      </w:r>
      <w:r w:rsidDel="00000000" w:rsidR="00000000" w:rsidRPr="00000000">
        <w:rPr>
          <w:rtl w:val="0"/>
        </w:rPr>
      </w:r>
    </w:p>
    <w:p w:rsidR="00000000" w:rsidDel="00000000" w:rsidP="00000000" w:rsidRDefault="00000000" w:rsidRPr="00000000" w14:paraId="00000180">
      <w:pPr>
        <w:rPr>
          <w:sz w:val="7"/>
          <w:szCs w:val="7"/>
        </w:rPr>
      </w:pPr>
      <w:r w:rsidDel="00000000" w:rsidR="00000000" w:rsidRPr="00000000">
        <w:br w:type="column"/>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color w:val="000000"/>
          <w:sz w:val="7"/>
          <w:szCs w:val="7"/>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31" w:lineRule="auto"/>
        <w:rPr>
          <w:color w:val="000000"/>
          <w:sz w:val="7"/>
          <w:szCs w:val="7"/>
        </w:rPr>
      </w:pPr>
      <w:r w:rsidDel="00000000" w:rsidR="00000000" w:rsidRPr="00000000">
        <w:rPr>
          <w:rtl w:val="0"/>
        </w:rPr>
      </w:r>
    </w:p>
    <w:p w:rsidR="00000000" w:rsidDel="00000000" w:rsidP="00000000" w:rsidRDefault="00000000" w:rsidRPr="00000000" w14:paraId="00000183">
      <w:pPr>
        <w:ind w:left="157" w:firstLine="0"/>
        <w:rPr>
          <w:sz w:val="7"/>
          <w:szCs w:val="7"/>
        </w:rPr>
      </w:pPr>
      <w:r w:rsidDel="00000000" w:rsidR="00000000" w:rsidRPr="00000000">
        <w:rPr>
          <w:color w:val="565656"/>
          <w:sz w:val="7"/>
          <w:szCs w:val="7"/>
          <w:rtl w:val="0"/>
        </w:rPr>
        <w:t xml:space="preserve">Wal«,,...lfl"</w:t>
      </w:r>
      <w:r w:rsidDel="00000000" w:rsidR="00000000" w:rsidRPr="00000000">
        <w:rPr>
          <w:rtl w:val="0"/>
        </w:rPr>
      </w:r>
    </w:p>
    <w:p w:rsidR="00000000" w:rsidDel="00000000" w:rsidP="00000000" w:rsidRDefault="00000000" w:rsidRPr="00000000" w14:paraId="00000184">
      <w:pPr>
        <w:spacing w:before="50" w:lineRule="auto"/>
        <w:ind w:left="151" w:firstLine="0"/>
        <w:rPr>
          <w:rFonts w:ascii="Arial" w:cs="Arial" w:eastAsia="Arial" w:hAnsi="Arial"/>
          <w:sz w:val="8"/>
          <w:szCs w:val="8"/>
        </w:rPr>
      </w:pPr>
      <w:r w:rsidDel="00000000" w:rsidR="00000000" w:rsidRPr="00000000">
        <w:rPr>
          <w:rFonts w:ascii="Arial" w:cs="Arial" w:eastAsia="Arial" w:hAnsi="Arial"/>
          <w:color w:val="797979"/>
          <w:sz w:val="8"/>
          <w:szCs w:val="8"/>
          <w:rtl w:val="0"/>
        </w:rPr>
        <w:t xml:space="preserve">E&amp;trtN:f,...--,</w:t>
      </w:r>
      <w:r w:rsidDel="00000000" w:rsidR="00000000" w:rsidRPr="00000000">
        <w:rPr>
          <w:rtl w:val="0"/>
        </w:rPr>
      </w:r>
    </w:p>
    <w:p w:rsidR="00000000" w:rsidDel="00000000" w:rsidP="00000000" w:rsidRDefault="00000000" w:rsidRPr="00000000" w14:paraId="00000185">
      <w:pPr>
        <w:spacing w:before="52" w:lineRule="auto"/>
        <w:ind w:left="156" w:firstLine="0"/>
        <w:rPr>
          <w:rFonts w:ascii="Arial" w:cs="Arial" w:eastAsia="Arial" w:hAnsi="Arial"/>
          <w:sz w:val="7"/>
          <w:szCs w:val="7"/>
        </w:rPr>
      </w:pPr>
      <w:r w:rsidDel="00000000" w:rsidR="00000000" w:rsidRPr="00000000">
        <w:rPr>
          <w:rFonts w:ascii="Arial" w:cs="Arial" w:eastAsia="Arial" w:hAnsi="Arial"/>
          <w:color w:val="676767"/>
          <w:sz w:val="7"/>
          <w:szCs w:val="7"/>
          <w:rtl w:val="0"/>
        </w:rPr>
        <w:t xml:space="preserve">..,..c-tllliaMIP&amp;lf</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before="6" w:lineRule="auto"/>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8A">
      <w:pPr>
        <w:spacing w:line="83" w:lineRule="auto"/>
        <w:ind w:left="155" w:firstLine="0"/>
        <w:rPr>
          <w:rFonts w:ascii="Arial" w:cs="Arial" w:eastAsia="Arial" w:hAnsi="Arial"/>
          <w:sz w:val="9"/>
          <w:szCs w:val="9"/>
        </w:rPr>
      </w:pPr>
      <w:r w:rsidDel="00000000" w:rsidR="00000000" w:rsidRPr="00000000">
        <w:rPr>
          <w:rFonts w:ascii="Arial" w:cs="Arial" w:eastAsia="Arial" w:hAnsi="Arial"/>
          <w:color w:val="676767"/>
          <w:sz w:val="9"/>
          <w:szCs w:val="9"/>
          <w:rtl w:val="0"/>
        </w:rPr>
        <w:t xml:space="preserve">RlufllolWr,U-.</w:t>
      </w:r>
      <w:r w:rsidDel="00000000" w:rsidR="00000000" w:rsidRPr="00000000">
        <w:rPr>
          <w:rtl w:val="0"/>
        </w:rPr>
      </w:r>
    </w:p>
    <w:p w:rsidR="00000000" w:rsidDel="00000000" w:rsidP="00000000" w:rsidRDefault="00000000" w:rsidRPr="00000000" w14:paraId="0000018B">
      <w:pPr>
        <w:spacing w:line="177" w:lineRule="auto"/>
        <w:ind w:left="140" w:firstLine="0"/>
        <w:rPr>
          <w:rFonts w:ascii="Arial" w:cs="Arial" w:eastAsia="Arial" w:hAnsi="Arial"/>
          <w:sz w:val="27"/>
          <w:szCs w:val="27"/>
        </w:rPr>
      </w:pPr>
      <w:r w:rsidDel="00000000" w:rsidR="00000000" w:rsidRPr="00000000">
        <w:rPr>
          <w:rFonts w:ascii="Arial" w:cs="Arial" w:eastAsia="Arial" w:hAnsi="Arial"/>
          <w:color w:val="676767"/>
          <w:sz w:val="27"/>
          <w:szCs w:val="27"/>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5842000</wp:posOffset>
                </wp:positionH>
                <wp:positionV relativeFrom="paragraph">
                  <wp:posOffset>25400</wp:posOffset>
                </wp:positionV>
                <wp:extent cx="250190" cy="509905"/>
                <wp:effectExtent b="0" l="0" r="0" t="0"/>
                <wp:wrapNone/>
                <wp:docPr id="82" name=""/>
                <a:graphic>
                  <a:graphicData uri="http://schemas.microsoft.com/office/word/2010/wordprocessingShape">
                    <wps:wsp>
                      <wps:cNvSpPr/>
                      <wps:cNvPr id="7" name="Shape 7"/>
                      <wps:spPr>
                        <a:xfrm>
                          <a:off x="5230430" y="3534573"/>
                          <a:ext cx="231140" cy="490855"/>
                        </a:xfrm>
                        <a:prstGeom prst="rect">
                          <a:avLst/>
                        </a:prstGeom>
                        <a:noFill/>
                        <a:ln>
                          <a:noFill/>
                        </a:ln>
                      </wps:spPr>
                      <wps:txbx>
                        <w:txbxContent>
                          <w:p w:rsidR="00000000" w:rsidDel="00000000" w:rsidP="00000000" w:rsidRDefault="00000000" w:rsidRPr="00000000">
                            <w:pPr>
                              <w:spacing w:after="0" w:before="0" w:line="771.0000228881836"/>
                              <w:ind w:left="0" w:right="0" w:firstLine="0"/>
                              <w:jc w:val="left"/>
                              <w:textDirection w:val="btLr"/>
                            </w:pPr>
                            <w:r w:rsidDel="00000000" w:rsidR="00000000" w:rsidRPr="00000000">
                              <w:rPr>
                                <w:rFonts w:ascii="Arial" w:cs="Arial" w:eastAsia="Arial" w:hAnsi="Arial"/>
                                <w:b w:val="0"/>
                                <w:i w:val="0"/>
                                <w:smallCaps w:val="0"/>
                                <w:strike w:val="0"/>
                                <w:color w:val="676767"/>
                                <w:sz w:val="69"/>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5842000</wp:posOffset>
                </wp:positionH>
                <wp:positionV relativeFrom="paragraph">
                  <wp:posOffset>25400</wp:posOffset>
                </wp:positionV>
                <wp:extent cx="250190" cy="509905"/>
                <wp:effectExtent b="0" l="0" r="0" t="0"/>
                <wp:wrapNone/>
                <wp:docPr id="8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50190" cy="5099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5842000</wp:posOffset>
                </wp:positionH>
                <wp:positionV relativeFrom="paragraph">
                  <wp:posOffset>88900</wp:posOffset>
                </wp:positionV>
                <wp:extent cx="266700" cy="545465"/>
                <wp:effectExtent b="0" l="0" r="0" t="0"/>
                <wp:wrapNone/>
                <wp:docPr id="80" name=""/>
                <a:graphic>
                  <a:graphicData uri="http://schemas.microsoft.com/office/word/2010/wordprocessingShape">
                    <wps:wsp>
                      <wps:cNvSpPr/>
                      <wps:cNvPr id="5" name="Shape 5"/>
                      <wps:spPr>
                        <a:xfrm>
                          <a:off x="5222175" y="3516793"/>
                          <a:ext cx="247650" cy="526415"/>
                        </a:xfrm>
                        <a:prstGeom prst="rect">
                          <a:avLst/>
                        </a:prstGeom>
                        <a:noFill/>
                        <a:ln>
                          <a:noFill/>
                        </a:ln>
                      </wps:spPr>
                      <wps:txbx>
                        <w:txbxContent>
                          <w:p w:rsidR="00000000" w:rsidDel="00000000" w:rsidP="00000000" w:rsidRDefault="00000000" w:rsidRPr="00000000">
                            <w:pPr>
                              <w:spacing w:after="0" w:before="0" w:line="828.0000114440918"/>
                              <w:ind w:left="0" w:right="0" w:firstLine="0"/>
                              <w:jc w:val="left"/>
                              <w:textDirection w:val="btLr"/>
                            </w:pPr>
                            <w:r w:rsidDel="00000000" w:rsidR="00000000" w:rsidRPr="00000000">
                              <w:rPr>
                                <w:rFonts w:ascii="Arial" w:cs="Arial" w:eastAsia="Arial" w:hAnsi="Arial"/>
                                <w:b w:val="0"/>
                                <w:i w:val="0"/>
                                <w:smallCaps w:val="0"/>
                                <w:strike w:val="0"/>
                                <w:color w:val="565656"/>
                                <w:sz w:val="74"/>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5842000</wp:posOffset>
                </wp:positionH>
                <wp:positionV relativeFrom="paragraph">
                  <wp:posOffset>88900</wp:posOffset>
                </wp:positionV>
                <wp:extent cx="266700" cy="545465"/>
                <wp:effectExtent b="0" l="0" r="0" t="0"/>
                <wp:wrapNone/>
                <wp:docPr id="80"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266700" cy="5454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203200</wp:posOffset>
                </wp:positionV>
                <wp:extent cx="66040" cy="75565"/>
                <wp:effectExtent b="0" l="0" r="0" t="0"/>
                <wp:wrapNone/>
                <wp:docPr id="95" name=""/>
                <a:graphic>
                  <a:graphicData uri="http://schemas.microsoft.com/office/word/2010/wordprocessingShape">
                    <wps:wsp>
                      <wps:cNvSpPr/>
                      <wps:cNvPr id="27" name="Shape 27"/>
                      <wps:spPr>
                        <a:xfrm>
                          <a:off x="5322505" y="3751743"/>
                          <a:ext cx="46990" cy="5651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565656"/>
                                <w:sz w:val="8"/>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203200</wp:posOffset>
                </wp:positionV>
                <wp:extent cx="66040" cy="75565"/>
                <wp:effectExtent b="0" l="0" r="0" t="0"/>
                <wp:wrapNone/>
                <wp:docPr id="95"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66040" cy="7556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6400800</wp:posOffset>
                </wp:positionH>
                <wp:positionV relativeFrom="paragraph">
                  <wp:posOffset>152400</wp:posOffset>
                </wp:positionV>
                <wp:extent cx="1270" cy="12700"/>
                <wp:effectExtent b="0" l="0" r="0" t="0"/>
                <wp:wrapNone/>
                <wp:docPr id="106" name=""/>
                <a:graphic>
                  <a:graphicData uri="http://schemas.microsoft.com/office/word/2010/wordprocessingShape">
                    <wps:wsp>
                      <wps:cNvSpPr/>
                      <wps:cNvPr id="38" name="Shape 38"/>
                      <wps:spPr>
                        <a:xfrm>
                          <a:off x="5112321" y="3779365"/>
                          <a:ext cx="467359" cy="1270"/>
                        </a:xfrm>
                        <a:custGeom>
                          <a:rect b="b" l="l" r="r" t="t"/>
                          <a:pathLst>
                            <a:path extrusionOk="0" h="120000" w="467359">
                              <a:moveTo>
                                <a:pt x="0" y="0"/>
                              </a:moveTo>
                              <a:lnTo>
                                <a:pt x="46690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6400800</wp:posOffset>
                </wp:positionH>
                <wp:positionV relativeFrom="paragraph">
                  <wp:posOffset>152400</wp:posOffset>
                </wp:positionV>
                <wp:extent cx="1270" cy="12700"/>
                <wp:effectExtent b="0" l="0" r="0" t="0"/>
                <wp:wrapNone/>
                <wp:docPr id="106"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8C">
      <w:pPr>
        <w:spacing w:before="2" w:lineRule="auto"/>
        <w:ind w:right="1588"/>
        <w:jc w:val="center"/>
        <w:rPr>
          <w:rFonts w:ascii="Arial" w:cs="Arial" w:eastAsia="Arial" w:hAnsi="Arial"/>
        </w:rPr>
      </w:pPr>
      <w:r w:rsidDel="00000000" w:rsidR="00000000" w:rsidRPr="00000000">
        <w:br w:type="column"/>
      </w:r>
      <w:r w:rsidDel="00000000" w:rsidR="00000000" w:rsidRPr="00000000">
        <w:rPr>
          <w:rFonts w:ascii="Arial" w:cs="Arial" w:eastAsia="Arial" w:hAnsi="Arial"/>
          <w:color w:val="676767"/>
          <w:rtl w:val="0"/>
        </w:rPr>
        <w:t xml:space="preserve">...</w:t>
      </w:r>
      <w:r w:rsidDel="00000000" w:rsidR="00000000" w:rsidRPr="00000000">
        <w:rPr>
          <w:rtl w:val="0"/>
        </w:rPr>
      </w:r>
    </w:p>
    <w:p w:rsidR="00000000" w:rsidDel="00000000" w:rsidP="00000000" w:rsidRDefault="00000000" w:rsidRPr="00000000" w14:paraId="0000018D">
      <w:pPr>
        <w:spacing w:before="148" w:lineRule="auto"/>
        <w:ind w:left="45" w:right="1588" w:firstLine="0"/>
        <w:jc w:val="center"/>
        <w:rPr>
          <w:rFonts w:ascii="Arial" w:cs="Arial" w:eastAsia="Arial" w:hAnsi="Arial"/>
          <w:sz w:val="10"/>
          <w:szCs w:val="10"/>
        </w:rPr>
      </w:pPr>
      <w:r w:rsidDel="00000000" w:rsidR="00000000" w:rsidRPr="00000000">
        <w:rPr>
          <w:rFonts w:ascii="Arial" w:cs="Arial" w:eastAsia="Arial" w:hAnsi="Arial"/>
          <w:color w:val="565656"/>
          <w:sz w:val="10"/>
          <w:szCs w:val="10"/>
          <w:rtl w:val="0"/>
        </w:rPr>
        <w:t xml:space="preserve">IIJ</w:t>
      </w:r>
      <w:r w:rsidDel="00000000" w:rsidR="00000000" w:rsidRPr="00000000">
        <w:rPr>
          <w:rtl w:val="0"/>
        </w:rPr>
      </w:r>
    </w:p>
    <w:p w:rsidR="00000000" w:rsidDel="00000000" w:rsidP="00000000" w:rsidRDefault="00000000" w:rsidRPr="00000000" w14:paraId="0000018E">
      <w:pPr>
        <w:spacing w:before="56" w:lineRule="auto"/>
        <w:ind w:left="42" w:right="1588" w:firstLine="0"/>
        <w:jc w:val="center"/>
        <w:rPr>
          <w:rFonts w:ascii="Arial" w:cs="Arial" w:eastAsia="Arial" w:hAnsi="Arial"/>
        </w:rPr>
        <w:sectPr>
          <w:type w:val="continuous"/>
          <w:pgSz w:h="12240" w:w="15840" w:orient="landscape"/>
          <w:pgMar w:bottom="280" w:top="1440" w:left="1820" w:right="1460" w:header="0" w:footer="0"/>
          <w:cols w:equalWidth="0" w:num="6">
            <w:col w:space="46" w:w="2055"/>
            <w:col w:space="46" w:w="2055"/>
            <w:col w:space="46" w:w="2055"/>
            <w:col w:space="46" w:w="2055"/>
            <w:col w:space="46" w:w="2055"/>
            <w:col w:space="0" w:w="2055"/>
          </w:cols>
        </w:sectPr>
      </w:pPr>
      <w:r w:rsidDel="00000000" w:rsidR="00000000" w:rsidRPr="00000000">
        <w:rPr>
          <w:rFonts w:ascii="Arial" w:cs="Arial" w:eastAsia="Arial" w:hAnsi="Arial"/>
          <w:color w:val="676767"/>
          <w:rtl w:val="0"/>
        </w:rPr>
        <w:t xml:space="preserve">--,--</w:t>
      </w:r>
      <w:r w:rsidDel="00000000" w:rsidR="00000000" w:rsidRPr="00000000">
        <w:rPr>
          <w:rtl w:val="0"/>
        </w:rPr>
      </w:r>
    </w:p>
    <w:p w:rsidR="00000000" w:rsidDel="00000000" w:rsidP="00000000" w:rsidRDefault="00000000" w:rsidRPr="00000000" w14:paraId="0000018F">
      <w:pPr>
        <w:tabs>
          <w:tab w:val="left" w:leader="none" w:pos="1963"/>
        </w:tabs>
        <w:spacing w:before="54" w:line="190" w:lineRule="auto"/>
        <w:ind w:left="138" w:firstLine="0"/>
        <w:rPr>
          <w:rFonts w:ascii="Arial" w:cs="Arial" w:eastAsia="Arial" w:hAnsi="Arial"/>
          <w:sz w:val="14"/>
          <w:szCs w:val="14"/>
        </w:rPr>
      </w:pPr>
      <w:r w:rsidDel="00000000" w:rsidR="00000000" w:rsidRPr="00000000">
        <w:rPr>
          <w:rFonts w:ascii="Arial" w:cs="Arial" w:eastAsia="Arial" w:hAnsi="Arial"/>
          <w:color w:val="797979"/>
          <w:sz w:val="8"/>
          <w:szCs w:val="8"/>
          <w:rtl w:val="0"/>
        </w:rPr>
        <w:t xml:space="preserve">-""""  </w:t>
      </w:r>
      <w:r w:rsidDel="00000000" w:rsidR="00000000" w:rsidRPr="00000000">
        <w:rPr>
          <w:rFonts w:ascii="Arial" w:cs="Arial" w:eastAsia="Arial" w:hAnsi="Arial"/>
          <w:color w:val="464646"/>
          <w:sz w:val="19"/>
          <w:szCs w:val="19"/>
          <w:rtl w:val="0"/>
        </w:rPr>
        <w:t xml:space="preserve">0</w:t>
      </w:r>
      <w:r w:rsidDel="00000000" w:rsidR="00000000" w:rsidRPr="00000000">
        <w:rPr>
          <w:rFonts w:ascii="Arial" w:cs="Arial" w:eastAsia="Arial" w:hAnsi="Arial"/>
          <w:color w:val="676767"/>
          <w:sz w:val="13"/>
          <w:szCs w:val="13"/>
          <w:vertAlign w:val="superscript"/>
          <w:rtl w:val="0"/>
        </w:rPr>
        <w:t xml:space="preserve">w</w:t>
      </w:r>
      <w:r w:rsidDel="00000000" w:rsidR="00000000" w:rsidRPr="00000000">
        <w:rPr>
          <w:rFonts w:ascii="Arial" w:cs="Arial" w:eastAsia="Arial" w:hAnsi="Arial"/>
          <w:color w:val="797979"/>
          <w:sz w:val="13"/>
          <w:szCs w:val="13"/>
          <w:vertAlign w:val="superscript"/>
          <w:rtl w:val="0"/>
        </w:rPr>
        <w:t xml:space="preserve">...</w:t>
        <w:tab/>
      </w:r>
      <w:r w:rsidDel="00000000" w:rsidR="00000000" w:rsidRPr="00000000">
        <w:rPr>
          <w:rFonts w:ascii="Arial" w:cs="Arial" w:eastAsia="Arial" w:hAnsi="Arial"/>
          <w:color w:val="565656"/>
          <w:sz w:val="14"/>
          <w:szCs w:val="14"/>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76200</wp:posOffset>
                </wp:positionV>
                <wp:extent cx="1221105" cy="294005"/>
                <wp:effectExtent b="0" l="0" r="0" t="0"/>
                <wp:wrapNone/>
                <wp:docPr id="81" name=""/>
                <a:graphic>
                  <a:graphicData uri="http://schemas.microsoft.com/office/word/2010/wordprocessingShape">
                    <wps:wsp>
                      <wps:cNvSpPr/>
                      <wps:cNvPr id="6" name="Shape 6"/>
                      <wps:spPr>
                        <a:xfrm>
                          <a:off x="4744973" y="3642523"/>
                          <a:ext cx="1202055" cy="274955"/>
                        </a:xfrm>
                        <a:prstGeom prst="rect">
                          <a:avLst/>
                        </a:prstGeom>
                        <a:noFill/>
                        <a:ln>
                          <a:noFill/>
                        </a:ln>
                      </wps:spPr>
                      <wps:txbx>
                        <w:txbxContent>
                          <w:p w:rsidR="00000000" w:rsidDel="00000000" w:rsidP="00000000" w:rsidRDefault="00000000" w:rsidRPr="00000000">
                            <w:pPr>
                              <w:spacing w:after="0" w:before="0" w:line="430.999975204467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676767"/>
                                <w:sz w:val="8"/>
                                <w:vertAlign w:val="baseline"/>
                              </w:rPr>
                              <w:t xml:space="preserve">Bi.dl:0.11.	</w:t>
                            </w:r>
                            <w:r w:rsidDel="00000000" w:rsidR="00000000" w:rsidRPr="00000000">
                              <w:rPr>
                                <w:rFonts w:ascii="Arial" w:cs="Arial" w:eastAsia="Arial" w:hAnsi="Arial"/>
                                <w:b w:val="0"/>
                                <w:i w:val="0"/>
                                <w:smallCaps w:val="0"/>
                                <w:strike w:val="0"/>
                                <w:color w:val="464646"/>
                                <w:sz w:val="18"/>
                                <w:vertAlign w:val="baseline"/>
                              </w:rPr>
                              <w:t xml:space="preserve">0	</w:t>
                            </w:r>
                            <w:r w:rsidDel="00000000" w:rsidR="00000000" w:rsidRPr="00000000">
                              <w:rPr>
                                <w:rFonts w:ascii="Times New Roman" w:cs="Times New Roman" w:eastAsia="Times New Roman" w:hAnsi="Times New Roman"/>
                                <w:b w:val="0"/>
                                <w:i w:val="0"/>
                                <w:smallCaps w:val="0"/>
                                <w:strike w:val="0"/>
                                <w:color w:val="676767"/>
                                <w:sz w:val="36"/>
                                <w:vertAlign w:val="baseline"/>
                              </w:rPr>
                              <w:t xml:space="preserve">...	</w:t>
                            </w:r>
                            <w:r w:rsidDel="00000000" w:rsidR="00000000" w:rsidRPr="00000000">
                              <w:rPr>
                                <w:rFonts w:ascii="Arial" w:cs="Arial" w:eastAsia="Arial" w:hAnsi="Arial"/>
                                <w:b w:val="0"/>
                                <w:i w:val="0"/>
                                <w:smallCaps w:val="0"/>
                                <w:strike w:val="0"/>
                                <w:color w:val="464646"/>
                                <w:sz w:val="41"/>
                                <w:vertAlign w:val="subscript"/>
                              </w:rPr>
                              <w:t xml:space="preserve">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76200</wp:posOffset>
                </wp:positionV>
                <wp:extent cx="1221105" cy="294005"/>
                <wp:effectExtent b="0" l="0" r="0" t="0"/>
                <wp:wrapNone/>
                <wp:docPr id="81"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221105" cy="2940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800100</wp:posOffset>
                </wp:positionH>
                <wp:positionV relativeFrom="paragraph">
                  <wp:posOffset>12700</wp:posOffset>
                </wp:positionV>
                <wp:extent cx="172085" cy="244475"/>
                <wp:effectExtent b="0" l="0" r="0" t="0"/>
                <wp:wrapNone/>
                <wp:docPr id="96" name=""/>
                <a:graphic>
                  <a:graphicData uri="http://schemas.microsoft.com/office/word/2010/wordprocessingShape">
                    <wps:wsp>
                      <wps:cNvSpPr/>
                      <wps:cNvPr id="28" name="Shape 28"/>
                      <wps:spPr>
                        <a:xfrm>
                          <a:off x="5269483" y="3667288"/>
                          <a:ext cx="153035" cy="225425"/>
                        </a:xfrm>
                        <a:prstGeom prst="rect">
                          <a:avLst/>
                        </a:prstGeom>
                        <a:noFill/>
                        <a:ln>
                          <a:noFill/>
                        </a:ln>
                      </wps:spPr>
                      <wps:txbx>
                        <w:txbxContent>
                          <w:p w:rsidR="00000000" w:rsidDel="00000000" w:rsidP="00000000" w:rsidRDefault="00000000" w:rsidRPr="00000000">
                            <w:pPr>
                              <w:spacing w:after="0" w:before="0" w:line="355.000019073486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64646"/>
                                <w:sz w:val="3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800100</wp:posOffset>
                </wp:positionH>
                <wp:positionV relativeFrom="paragraph">
                  <wp:posOffset>12700</wp:posOffset>
                </wp:positionV>
                <wp:extent cx="172085" cy="244475"/>
                <wp:effectExtent b="0" l="0" r="0" t="0"/>
                <wp:wrapNone/>
                <wp:docPr id="96"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72085" cy="244475"/>
                        </a:xfrm>
                        <a:prstGeom prst="rect"/>
                        <a:ln/>
                      </pic:spPr>
                    </pic:pic>
                  </a:graphicData>
                </a:graphic>
              </wp:anchor>
            </w:drawing>
          </mc:Fallback>
        </mc:AlternateContent>
      </w:r>
    </w:p>
    <w:p w:rsidR="00000000" w:rsidDel="00000000" w:rsidP="00000000" w:rsidRDefault="00000000" w:rsidRPr="00000000" w14:paraId="00000190">
      <w:pPr>
        <w:tabs>
          <w:tab w:val="left" w:leader="none" w:pos="873"/>
          <w:tab w:val="left" w:leader="none" w:pos="1963"/>
        </w:tabs>
        <w:spacing w:line="132" w:lineRule="auto"/>
        <w:ind w:left="140" w:firstLine="0"/>
        <w:rPr>
          <w:rFonts w:ascii="Arial" w:cs="Arial" w:eastAsia="Arial" w:hAnsi="Arial"/>
          <w:sz w:val="14"/>
          <w:szCs w:val="14"/>
        </w:rPr>
      </w:pPr>
      <w:r w:rsidDel="00000000" w:rsidR="00000000" w:rsidRPr="00000000">
        <w:rPr>
          <w:color w:val="797979"/>
          <w:sz w:val="7"/>
          <w:szCs w:val="7"/>
          <w:rtl w:val="0"/>
        </w:rPr>
        <w:t xml:space="preserve">w.iao.11</w:t>
        <w:tab/>
      </w:r>
      <w:r w:rsidDel="00000000" w:rsidR="00000000" w:rsidRPr="00000000">
        <w:rPr>
          <w:rFonts w:ascii="Arial" w:cs="Arial" w:eastAsia="Arial" w:hAnsi="Arial"/>
          <w:color w:val="464646"/>
          <w:sz w:val="30"/>
          <w:szCs w:val="30"/>
          <w:vertAlign w:val="subscript"/>
          <w:rtl w:val="0"/>
        </w:rPr>
        <w:t xml:space="preserve">0</w:t>
        <w:tab/>
      </w:r>
      <w:r w:rsidDel="00000000" w:rsidR="00000000" w:rsidRPr="00000000">
        <w:rPr>
          <w:rFonts w:ascii="Arial" w:cs="Arial" w:eastAsia="Arial" w:hAnsi="Arial"/>
          <w:color w:val="565656"/>
          <w:sz w:val="14"/>
          <w:szCs w:val="14"/>
          <w:rtl w:val="0"/>
        </w:rPr>
        <w:t xml:space="preserve">@</w:t>
      </w:r>
      <w:r w:rsidDel="00000000" w:rsidR="00000000" w:rsidRPr="00000000">
        <w:rPr>
          <w:rtl w:val="0"/>
        </w:rPr>
      </w:r>
    </w:p>
    <w:p w:rsidR="00000000" w:rsidDel="00000000" w:rsidP="00000000" w:rsidRDefault="00000000" w:rsidRPr="00000000" w14:paraId="00000191">
      <w:pPr>
        <w:spacing w:line="458" w:lineRule="auto"/>
        <w:ind w:left="120" w:firstLine="0"/>
        <w:rPr>
          <w:rFonts w:ascii="Arial" w:cs="Arial" w:eastAsia="Arial" w:hAnsi="Arial"/>
          <w:sz w:val="64"/>
          <w:szCs w:val="64"/>
        </w:rPr>
      </w:pPr>
      <w:r w:rsidDel="00000000" w:rsidR="00000000" w:rsidRPr="00000000">
        <w:rPr>
          <w:rFonts w:ascii="Arial" w:cs="Arial" w:eastAsia="Arial" w:hAnsi="Arial"/>
          <w:color w:val="676767"/>
          <w:sz w:val="64"/>
          <w:szCs w:val="64"/>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76200</wp:posOffset>
                </wp:positionV>
                <wp:extent cx="518795" cy="147320"/>
                <wp:effectExtent b="0" l="0" r="0" t="0"/>
                <wp:wrapNone/>
                <wp:docPr id="91" name=""/>
                <a:graphic>
                  <a:graphicData uri="http://schemas.microsoft.com/office/word/2010/wordprocessingShape">
                    <wps:wsp>
                      <wps:cNvSpPr/>
                      <wps:cNvPr id="23" name="Shape 23"/>
                      <wps:spPr>
                        <a:xfrm>
                          <a:off x="5096128" y="3715865"/>
                          <a:ext cx="499745" cy="128270"/>
                        </a:xfrm>
                        <a:prstGeom prst="rect">
                          <a:avLst/>
                        </a:prstGeom>
                        <a:noFill/>
                        <a:ln>
                          <a:noFill/>
                        </a:ln>
                      </wps:spPr>
                      <wps:txbx>
                        <w:txbxContent>
                          <w:p w:rsidR="00000000" w:rsidDel="00000000" w:rsidP="00000000" w:rsidRDefault="00000000" w:rsidRPr="00000000">
                            <w:pPr>
                              <w:spacing w:after="0" w:before="0" w:line="197.0000123977661"/>
                              <w:ind w:left="0" w:right="0" w:firstLine="0"/>
                              <w:jc w:val="left"/>
                              <w:textDirection w:val="btLr"/>
                            </w:pPr>
                            <w:r w:rsidDel="00000000" w:rsidR="00000000" w:rsidRPr="00000000">
                              <w:rPr>
                                <w:rFonts w:ascii="Arial" w:cs="Arial" w:eastAsia="Arial" w:hAnsi="Arial"/>
                                <w:b w:val="0"/>
                                <w:i w:val="0"/>
                                <w:smallCaps w:val="0"/>
                                <w:strike w:val="0"/>
                                <w:color w:val="676767"/>
                                <w:sz w:val="8"/>
                                <w:vertAlign w:val="baseline"/>
                              </w:rPr>
                              <w:t xml:space="preserve">¥',"»ftOtl!.	</w:t>
                            </w:r>
                            <w:r w:rsidDel="00000000" w:rsidR="00000000" w:rsidRPr="00000000">
                              <w:rPr>
                                <w:rFonts w:ascii="Arial" w:cs="Arial" w:eastAsia="Arial" w:hAnsi="Arial"/>
                                <w:b w:val="0"/>
                                <w:i w:val="0"/>
                                <w:smallCaps w:val="0"/>
                                <w:strike w:val="0"/>
                                <w:color w:val="464646"/>
                                <w:sz w:val="18"/>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76200</wp:posOffset>
                </wp:positionV>
                <wp:extent cx="518795" cy="147320"/>
                <wp:effectExtent b="0" l="0" r="0" t="0"/>
                <wp:wrapNone/>
                <wp:docPr id="91"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518795" cy="1473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749300</wp:posOffset>
                </wp:positionH>
                <wp:positionV relativeFrom="paragraph">
                  <wp:posOffset>88900</wp:posOffset>
                </wp:positionV>
                <wp:extent cx="588645" cy="224154"/>
                <wp:effectExtent b="0" l="0" r="0" t="0"/>
                <wp:wrapNone/>
                <wp:docPr id="78" name=""/>
                <a:graphic>
                  <a:graphicData uri="http://schemas.microsoft.com/office/word/2010/wordprocessingShape">
                    <wps:wsp>
                      <wps:cNvSpPr/>
                      <wps:cNvPr id="3" name="Shape 3"/>
                      <wps:spPr>
                        <a:xfrm>
                          <a:off x="5061203" y="3677448"/>
                          <a:ext cx="569595" cy="205104"/>
                        </a:xfrm>
                        <a:prstGeom prst="rect">
                          <a:avLst/>
                        </a:prstGeom>
                        <a:noFill/>
                        <a:ln>
                          <a:noFill/>
                        </a:ln>
                      </wps:spPr>
                      <wps:txbx>
                        <w:txbxContent>
                          <w:p w:rsidR="00000000" w:rsidDel="00000000" w:rsidP="00000000" w:rsidRDefault="00000000" w:rsidRPr="00000000">
                            <w:pPr>
                              <w:spacing w:after="0" w:before="0" w:line="322.0000076293945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676767"/>
                                <w:sz w:val="26"/>
                                <w:vertAlign w:val="baseline"/>
                              </w:rPr>
                              <w:t xml:space="preserve">.</w:t>
                            </w:r>
                            <w:r w:rsidDel="00000000" w:rsidR="00000000" w:rsidRPr="00000000">
                              <w:rPr>
                                <w:rFonts w:ascii="Arial" w:cs="Arial" w:eastAsia="Arial" w:hAnsi="Arial"/>
                                <w:b w:val="1"/>
                                <w:i w:val="0"/>
                                <w:smallCaps w:val="0"/>
                                <w:strike w:val="0"/>
                                <w:color w:val="676767"/>
                                <w:sz w:val="15"/>
                                <w:vertAlign w:val="superscript"/>
                              </w:rPr>
                              <w:t xml:space="preserve">c</w:t>
                            </w:r>
                            <w:r w:rsidDel="00000000" w:rsidR="00000000" w:rsidRPr="00000000">
                              <w:rPr>
                                <w:rFonts w:ascii="Times New Roman" w:cs="Times New Roman" w:eastAsia="Times New Roman" w:hAnsi="Times New Roman"/>
                                <w:b w:val="0"/>
                                <w:i w:val="0"/>
                                <w:smallCaps w:val="0"/>
                                <w:strike w:val="0"/>
                                <w:color w:val="676767"/>
                                <w:sz w:val="26"/>
                                <w:vertAlign w:val="baseline"/>
                              </w:rPr>
                              <w:t xml:space="preserve">..</w:t>
                            </w:r>
                            <w:r w:rsidDel="00000000" w:rsidR="00000000" w:rsidRPr="00000000">
                              <w:rPr>
                                <w:rFonts w:ascii="Arial" w:cs="Arial" w:eastAsia="Arial" w:hAnsi="Arial"/>
                                <w:b w:val="1"/>
                                <w:i w:val="0"/>
                                <w:smallCaps w:val="0"/>
                                <w:strike w:val="0"/>
                                <w:color w:val="676767"/>
                                <w:sz w:val="15"/>
                                <w:vertAlign w:val="superscript"/>
                              </w:rPr>
                              <w:t xml:space="preserve">.</w:t>
                            </w:r>
                            <w:r w:rsidDel="00000000" w:rsidR="00000000" w:rsidRPr="00000000">
                              <w:rPr>
                                <w:rFonts w:ascii="Times New Roman" w:cs="Times New Roman" w:eastAsia="Times New Roman" w:hAnsi="Times New Roman"/>
                                <w:b w:val="0"/>
                                <w:i w:val="0"/>
                                <w:smallCaps w:val="0"/>
                                <w:strike w:val="0"/>
                                <w:color w:val="676767"/>
                                <w:sz w:val="26"/>
                                <w:vertAlign w:val="baseline"/>
                              </w:rPr>
                              <w:t xml:space="preserve">.</w:t>
                            </w:r>
                            <w:r w:rsidDel="00000000" w:rsidR="00000000" w:rsidRPr="00000000">
                              <w:rPr>
                                <w:rFonts w:ascii="Arial" w:cs="Arial" w:eastAsia="Arial" w:hAnsi="Arial"/>
                                <w:b w:val="1"/>
                                <w:i w:val="0"/>
                                <w:smallCaps w:val="0"/>
                                <w:strike w:val="0"/>
                                <w:color w:val="676767"/>
                                <w:sz w:val="15"/>
                                <w:vertAlign w:val="superscript"/>
                              </w:rPr>
                              <w:t xml:space="preserve">u</w:t>
                            </w:r>
                            <w:r w:rsidDel="00000000" w:rsidR="00000000" w:rsidRPr="00000000">
                              <w:rPr>
                                <w:rFonts w:ascii="Times New Roman" w:cs="Times New Roman" w:eastAsia="Times New Roman" w:hAnsi="Times New Roman"/>
                                <w:b w:val="0"/>
                                <w:i w:val="0"/>
                                <w:smallCaps w:val="0"/>
                                <w:strike w:val="0"/>
                                <w:color w:val="676767"/>
                                <w:sz w:val="26"/>
                                <w:vertAlign w:val="baseline"/>
                              </w:rPr>
                              <w:t xml:space="preserve">..</w:t>
                            </w:r>
                            <w:r w:rsidDel="00000000" w:rsidR="00000000" w:rsidRPr="00000000">
                              <w:rPr>
                                <w:rFonts w:ascii="Arial" w:cs="Arial" w:eastAsia="Arial" w:hAnsi="Arial"/>
                                <w:b w:val="1"/>
                                <w:i w:val="0"/>
                                <w:smallCaps w:val="0"/>
                                <w:strike w:val="0"/>
                                <w:color w:val="676767"/>
                                <w:sz w:val="15"/>
                                <w:vertAlign w:val="superscript"/>
                              </w:rPr>
                              <w:t xml:space="preserve">,	</w:t>
                            </w:r>
                            <w:r w:rsidDel="00000000" w:rsidR="00000000" w:rsidRPr="00000000">
                              <w:rPr>
                                <w:rFonts w:ascii="Arial" w:cs="Arial" w:eastAsia="Arial" w:hAnsi="Arial"/>
                                <w:b w:val="0"/>
                                <w:i w:val="0"/>
                                <w:smallCaps w:val="0"/>
                                <w:strike w:val="0"/>
                                <w:color w:val="565656"/>
                                <w:sz w:val="23"/>
                                <w:vertAlign w:val="superscript"/>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749300</wp:posOffset>
                </wp:positionH>
                <wp:positionV relativeFrom="paragraph">
                  <wp:posOffset>88900</wp:posOffset>
                </wp:positionV>
                <wp:extent cx="588645" cy="224154"/>
                <wp:effectExtent b="0" l="0" r="0" t="0"/>
                <wp:wrapNone/>
                <wp:docPr id="78"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88645" cy="22415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152400</wp:posOffset>
                </wp:positionV>
                <wp:extent cx="203200" cy="252095"/>
                <wp:effectExtent b="0" l="0" r="0" t="0"/>
                <wp:wrapNone/>
                <wp:docPr id="110" name=""/>
                <a:graphic>
                  <a:graphicData uri="http://schemas.microsoft.com/office/word/2010/wordprocessingShape">
                    <wps:wsp>
                      <wps:cNvSpPr/>
                      <wps:cNvPr id="42" name="Shape 42"/>
                      <wps:spPr>
                        <a:xfrm>
                          <a:off x="5253925" y="3663478"/>
                          <a:ext cx="184150" cy="233045"/>
                        </a:xfrm>
                        <a:prstGeom prst="rect">
                          <a:avLst/>
                        </a:prstGeom>
                        <a:noFill/>
                        <a:ln>
                          <a:noFill/>
                        </a:ln>
                      </wps:spPr>
                      <wps:txbx>
                        <w:txbxContent>
                          <w:p w:rsidR="00000000" w:rsidDel="00000000" w:rsidP="00000000" w:rsidRDefault="00000000" w:rsidRPr="00000000">
                            <w:pPr>
                              <w:spacing w:after="0" w:before="0" w:line="364.999980926513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676767"/>
                                <w:sz w:val="33"/>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152400</wp:posOffset>
                </wp:positionV>
                <wp:extent cx="203200" cy="252095"/>
                <wp:effectExtent b="0" l="0" r="0" t="0"/>
                <wp:wrapNone/>
                <wp:docPr id="110" name="image35.png"/>
                <a:graphic>
                  <a:graphicData uri="http://schemas.openxmlformats.org/drawingml/2006/picture">
                    <pic:pic>
                      <pic:nvPicPr>
                        <pic:cNvPr id="0" name="image35.png"/>
                        <pic:cNvPicPr preferRelativeResize="0"/>
                      </pic:nvPicPr>
                      <pic:blipFill>
                        <a:blip r:embed="rId17"/>
                        <a:srcRect/>
                        <a:stretch>
                          <a:fillRect/>
                        </a:stretch>
                      </pic:blipFill>
                      <pic:spPr>
                        <a:xfrm>
                          <a:off x="0" y="0"/>
                          <a:ext cx="203200" cy="2520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165100</wp:posOffset>
                </wp:positionV>
                <wp:extent cx="66675" cy="147320"/>
                <wp:effectExtent b="0" l="0" r="0" t="0"/>
                <wp:wrapNone/>
                <wp:docPr id="85" name=""/>
                <a:graphic>
                  <a:graphicData uri="http://schemas.microsoft.com/office/word/2010/wordprocessingShape">
                    <wps:wsp>
                      <wps:cNvSpPr/>
                      <wps:cNvPr id="10" name="Shape 10"/>
                      <wps:spPr>
                        <a:xfrm>
                          <a:off x="5322188" y="3715865"/>
                          <a:ext cx="47625" cy="12827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464646"/>
                                <w:sz w:val="18"/>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165100</wp:posOffset>
                </wp:positionV>
                <wp:extent cx="66675" cy="147320"/>
                <wp:effectExtent b="0" l="0" r="0" t="0"/>
                <wp:wrapNone/>
                <wp:docPr id="85"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66675" cy="1473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1219200</wp:posOffset>
                </wp:positionH>
                <wp:positionV relativeFrom="paragraph">
                  <wp:posOffset>139700</wp:posOffset>
                </wp:positionV>
                <wp:extent cx="64135" cy="196850"/>
                <wp:effectExtent b="0" l="0" r="0" t="0"/>
                <wp:wrapNone/>
                <wp:docPr id="101" name=""/>
                <a:graphic>
                  <a:graphicData uri="http://schemas.microsoft.com/office/word/2010/wordprocessingShape">
                    <wps:wsp>
                      <wps:cNvSpPr/>
                      <wps:cNvPr id="33" name="Shape 33"/>
                      <wps:spPr>
                        <a:xfrm>
                          <a:off x="5323458" y="3691100"/>
                          <a:ext cx="45085" cy="177800"/>
                        </a:xfrm>
                        <a:prstGeom prst="rect">
                          <a:avLst/>
                        </a:prstGeom>
                        <a:noFill/>
                        <a:ln>
                          <a:noFill/>
                        </a:ln>
                      </wps:spPr>
                      <wps:txbx>
                        <w:txbxContent>
                          <w:p w:rsidR="00000000" w:rsidDel="00000000" w:rsidP="00000000" w:rsidRDefault="00000000" w:rsidRPr="00000000">
                            <w:pPr>
                              <w:spacing w:after="0" w:before="0" w:line="279.0000057220459"/>
                              <w:ind w:left="0" w:right="0" w:firstLine="0"/>
                              <w:jc w:val="left"/>
                              <w:textDirection w:val="btLr"/>
                            </w:pPr>
                            <w:r w:rsidDel="00000000" w:rsidR="00000000" w:rsidRPr="00000000">
                              <w:rPr>
                                <w:rFonts w:ascii="Arial" w:cs="Arial" w:eastAsia="Arial" w:hAnsi="Arial"/>
                                <w:b w:val="0"/>
                                <w:i w:val="0"/>
                                <w:smallCaps w:val="0"/>
                                <w:strike w:val="0"/>
                                <w:color w:val="565656"/>
                                <w:sz w:val="25"/>
                                <w:vertAlign w:val="baseline"/>
                              </w:rPr>
                              <w:t xml:space="preserve">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1219200</wp:posOffset>
                </wp:positionH>
                <wp:positionV relativeFrom="paragraph">
                  <wp:posOffset>139700</wp:posOffset>
                </wp:positionV>
                <wp:extent cx="64135" cy="196850"/>
                <wp:effectExtent b="0" l="0" r="0" t="0"/>
                <wp:wrapNone/>
                <wp:docPr id="101"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64135" cy="196850"/>
                        </a:xfrm>
                        <a:prstGeom prst="rect"/>
                        <a:ln/>
                      </pic:spPr>
                    </pic:pic>
                  </a:graphicData>
                </a:graphic>
              </wp:anchor>
            </w:drawing>
          </mc:Fallback>
        </mc:AlternateContent>
      </w:r>
    </w:p>
    <w:p w:rsidR="00000000" w:rsidDel="00000000" w:rsidP="00000000" w:rsidRDefault="00000000" w:rsidRPr="00000000" w14:paraId="00000192">
      <w:pPr>
        <w:rPr>
          <w:rFonts w:ascii="Arial" w:cs="Arial" w:eastAsia="Arial" w:hAnsi="Arial"/>
          <w:sz w:val="7"/>
          <w:szCs w:val="7"/>
        </w:rPr>
      </w:pPr>
      <w:r w:rsidDel="00000000" w:rsidR="00000000" w:rsidRPr="00000000">
        <w:br w:type="column"/>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76" w:lineRule="auto"/>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96">
      <w:pPr>
        <w:ind w:left="120" w:firstLine="0"/>
        <w:rPr>
          <w:rFonts w:ascii="Arial" w:cs="Arial" w:eastAsia="Arial" w:hAnsi="Arial"/>
          <w:sz w:val="7"/>
          <w:szCs w:val="7"/>
        </w:rPr>
      </w:pPr>
      <w:r w:rsidDel="00000000" w:rsidR="00000000" w:rsidRPr="00000000">
        <w:rPr>
          <w:rFonts w:ascii="Arial" w:cs="Arial" w:eastAsia="Arial" w:hAnsi="Arial"/>
          <w:color w:val="797979"/>
          <w:sz w:val="7"/>
          <w:szCs w:val="7"/>
          <w:rtl w:val="0"/>
        </w:rPr>
        <w:t xml:space="preserve">Ko11pt,hl••</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4711700</wp:posOffset>
                </wp:positionH>
                <wp:positionV relativeFrom="paragraph">
                  <wp:posOffset>-215899</wp:posOffset>
                </wp:positionV>
                <wp:extent cx="320040" cy="488315"/>
                <wp:effectExtent b="0" l="0" r="0" t="0"/>
                <wp:wrapNone/>
                <wp:docPr id="90" name=""/>
                <a:graphic>
                  <a:graphicData uri="http://schemas.microsoft.com/office/word/2010/wordprocessingShape">
                    <wps:wsp>
                      <wps:cNvSpPr/>
                      <wps:cNvPr id="22" name="Shape 22"/>
                      <wps:spPr>
                        <a:xfrm>
                          <a:off x="5195505" y="3545368"/>
                          <a:ext cx="300990" cy="469265"/>
                        </a:xfrm>
                        <a:prstGeom prst="rect">
                          <a:avLst/>
                        </a:prstGeom>
                        <a:noFill/>
                        <a:ln>
                          <a:noFill/>
                        </a:ln>
                      </wps:spPr>
                      <wps:txbx>
                        <w:txbxContent>
                          <w:p w:rsidR="00000000" w:rsidDel="00000000" w:rsidP="00000000" w:rsidRDefault="00000000" w:rsidRPr="00000000">
                            <w:pPr>
                              <w:spacing w:after="0" w:before="0" w:line="738.0000114440918"/>
                              <w:ind w:left="0" w:right="0" w:firstLine="0"/>
                              <w:jc w:val="left"/>
                              <w:textDirection w:val="btLr"/>
                            </w:pPr>
                            <w:r w:rsidDel="00000000" w:rsidR="00000000" w:rsidRPr="00000000">
                              <w:rPr>
                                <w:rFonts w:ascii="Arial" w:cs="Arial" w:eastAsia="Arial" w:hAnsi="Arial"/>
                                <w:b w:val="0"/>
                                <w:i w:val="0"/>
                                <w:smallCaps w:val="0"/>
                                <w:strike w:val="0"/>
                                <w:color w:val="797979"/>
                                <w:sz w:val="66"/>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4711700</wp:posOffset>
                </wp:positionH>
                <wp:positionV relativeFrom="paragraph">
                  <wp:posOffset>-215899</wp:posOffset>
                </wp:positionV>
                <wp:extent cx="320040" cy="488315"/>
                <wp:effectExtent b="0" l="0" r="0" t="0"/>
                <wp:wrapNone/>
                <wp:docPr id="90"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320040" cy="488315"/>
                        </a:xfrm>
                        <a:prstGeom prst="rect"/>
                        <a:ln/>
                      </pic:spPr>
                    </pic:pic>
                  </a:graphicData>
                </a:graphic>
              </wp:anchor>
            </w:drawing>
          </mc:Fallback>
        </mc:AlternateConten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7" w:lineRule="auto"/>
        <w:rPr>
          <w:rFonts w:ascii="Arial" w:cs="Arial" w:eastAsia="Arial" w:hAnsi="Arial"/>
          <w:color w:val="000000"/>
          <w:sz w:val="4"/>
          <w:szCs w:val="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4699000</wp:posOffset>
                </wp:positionH>
                <wp:positionV relativeFrom="paragraph">
                  <wp:posOffset>25400</wp:posOffset>
                </wp:positionV>
                <wp:extent cx="310515" cy="75565"/>
                <wp:effectExtent b="0" l="0" r="0" t="0"/>
                <wp:wrapTopAndBottom distB="0" distT="0"/>
                <wp:docPr id="79" name=""/>
                <a:graphic>
                  <a:graphicData uri="http://schemas.microsoft.com/office/word/2010/wordprocessingShape">
                    <wps:wsp>
                      <wps:cNvSpPr/>
                      <wps:cNvPr id="4" name="Shape 4"/>
                      <wps:spPr>
                        <a:xfrm>
                          <a:off x="5200268" y="3751743"/>
                          <a:ext cx="291465" cy="5651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676767"/>
                                <w:sz w:val="8"/>
                                <w:vertAlign w:val="baseline"/>
                              </w:rPr>
                              <w:t xml:space="preserve">.	Lflll4G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4699000</wp:posOffset>
                </wp:positionH>
                <wp:positionV relativeFrom="paragraph">
                  <wp:posOffset>25400</wp:posOffset>
                </wp:positionV>
                <wp:extent cx="310515" cy="75565"/>
                <wp:effectExtent b="0" l="0" r="0" t="0"/>
                <wp:wrapTopAndBottom distB="0" distT="0"/>
                <wp:docPr id="79"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310515" cy="75565"/>
                        </a:xfrm>
                        <a:prstGeom prst="rect"/>
                        <a:ln/>
                      </pic:spPr>
                    </pic:pic>
                  </a:graphicData>
                </a:graphic>
              </wp:anchor>
            </w:drawing>
          </mc:Fallback>
        </mc:AlternateConten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19" w:lineRule="auto"/>
        <w:rPr>
          <w:rFonts w:ascii="Arial" w:cs="Arial" w:eastAsia="Arial" w:hAnsi="Arial"/>
          <w:color w:val="000000"/>
          <w:sz w:val="7"/>
          <w:szCs w:val="7"/>
        </w:rPr>
      </w:pPr>
      <w:r w:rsidDel="00000000" w:rsidR="00000000" w:rsidRPr="00000000">
        <w:rPr>
          <w:rtl w:val="0"/>
        </w:rPr>
      </w:r>
    </w:p>
    <w:p w:rsidR="00000000" w:rsidDel="00000000" w:rsidP="00000000" w:rsidRDefault="00000000" w:rsidRPr="00000000" w14:paraId="00000199">
      <w:pPr>
        <w:spacing w:line="246" w:lineRule="auto"/>
        <w:ind w:left="120" w:firstLine="0"/>
        <w:rPr>
          <w:rFonts w:ascii="Arial" w:cs="Arial" w:eastAsia="Arial" w:hAnsi="Arial"/>
        </w:rPr>
      </w:pPr>
      <w:r w:rsidDel="00000000" w:rsidR="00000000" w:rsidRPr="00000000">
        <w:br w:type="column"/>
      </w:r>
      <w:r w:rsidDel="00000000" w:rsidR="00000000" w:rsidRPr="00000000">
        <w:rPr>
          <w:rFonts w:ascii="Arial" w:cs="Arial" w:eastAsia="Arial" w:hAnsi="Arial"/>
          <w:color w:val="565656"/>
          <w:rtl w:val="0"/>
        </w:rPr>
        <w:t xml:space="preserve">""'"""</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before="3"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0" w:lineRule="auto"/>
        <w:ind w:left="986" w:firstLine="0"/>
        <w:rPr>
          <w:rFonts w:ascii="Arial" w:cs="Arial" w:eastAsia="Arial" w:hAnsi="Arial"/>
          <w:color w:val="000000"/>
          <w:sz w:val="2"/>
          <w:szCs w:val="2"/>
        </w:rPr>
      </w:pPr>
      <w:r w:rsidDel="00000000" w:rsidR="00000000" w:rsidRPr="00000000">
        <w:rPr>
          <w:rFonts w:ascii="Arial" w:cs="Arial" w:eastAsia="Arial" w:hAnsi="Arial"/>
          <w:color w:val="000000"/>
          <w:sz w:val="2"/>
          <w:szCs w:val="2"/>
        </w:rPr>
        <mc:AlternateContent>
          <mc:Choice Requires="wpg">
            <w:drawing>
              <wp:inline distB="0" distT="0" distL="0" distR="0">
                <wp:extent cx="467359" cy="9525"/>
                <wp:effectExtent b="0" l="0" r="0" t="0"/>
                <wp:docPr id="89" name=""/>
                <a:graphic>
                  <a:graphicData uri="http://schemas.microsoft.com/office/word/2010/wordprocessingGroup">
                    <wpg:wgp>
                      <wpg:cNvGrpSpPr/>
                      <wpg:grpSpPr>
                        <a:xfrm>
                          <a:off x="5112300" y="3775125"/>
                          <a:ext cx="467359" cy="9525"/>
                          <a:chOff x="5112300" y="3775125"/>
                          <a:chExt cx="467400" cy="9650"/>
                        </a:xfrm>
                      </wpg:grpSpPr>
                      <wpg:grpSp>
                        <wpg:cNvGrpSpPr/>
                        <wpg:grpSpPr>
                          <a:xfrm>
                            <a:off x="5112321" y="3775238"/>
                            <a:ext cx="467364" cy="9525"/>
                            <a:chOff x="5112300" y="3775050"/>
                            <a:chExt cx="467380" cy="9725"/>
                          </a:xfrm>
                        </wpg:grpSpPr>
                        <wps:wsp>
                          <wps:cNvSpPr/>
                          <wps:cNvPr id="13" name="Shape 13"/>
                          <wps:spPr>
                            <a:xfrm>
                              <a:off x="5112300" y="3775050"/>
                              <a:ext cx="467375" cy="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12321" y="3775238"/>
                              <a:ext cx="467359" cy="9525"/>
                              <a:chOff x="0" y="0"/>
                              <a:chExt cx="467359" cy="9525"/>
                            </a:xfrm>
                          </wpg:grpSpPr>
                          <wps:wsp>
                            <wps:cNvSpPr/>
                            <wps:cNvPr id="20" name="Shape 20"/>
                            <wps:spPr>
                              <a:xfrm>
                                <a:off x="0" y="0"/>
                                <a:ext cx="46735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4579"/>
                                <a:ext cx="467359" cy="1270"/>
                              </a:xfrm>
                              <a:custGeom>
                                <a:rect b="b" l="l" r="r" t="t"/>
                                <a:pathLst>
                                  <a:path extrusionOk="0" h="120000" w="467359">
                                    <a:moveTo>
                                      <a:pt x="0" y="0"/>
                                    </a:moveTo>
                                    <a:lnTo>
                                      <a:pt x="46690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67359" cy="9525"/>
                <wp:effectExtent b="0" l="0" r="0" t="0"/>
                <wp:docPr id="89"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467359"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7" w:lineRule="auto"/>
        <w:rPr>
          <w:rFonts w:ascii="Arial" w:cs="Arial" w:eastAsia="Arial" w:hAnsi="Arial"/>
          <w:color w:val="000000"/>
          <w:sz w:val="6"/>
          <w:szCs w:val="6"/>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6400800</wp:posOffset>
                </wp:positionH>
                <wp:positionV relativeFrom="paragraph">
                  <wp:posOffset>50800</wp:posOffset>
                </wp:positionV>
                <wp:extent cx="1270" cy="21350"/>
                <wp:effectExtent b="0" l="0" r="0" t="0"/>
                <wp:wrapTopAndBottom distB="0" distT="0"/>
                <wp:docPr id="99" name=""/>
                <a:graphic>
                  <a:graphicData uri="http://schemas.microsoft.com/office/word/2010/wordprocessingShape">
                    <wps:wsp>
                      <wps:cNvSpPr/>
                      <wps:cNvPr id="31" name="Shape 31"/>
                      <wps:spPr>
                        <a:xfrm>
                          <a:off x="5112321" y="3779365"/>
                          <a:ext cx="467359" cy="1270"/>
                        </a:xfrm>
                        <a:custGeom>
                          <a:rect b="b" l="l" r="r" t="t"/>
                          <a:pathLst>
                            <a:path extrusionOk="0" h="120000" w="467359">
                              <a:moveTo>
                                <a:pt x="0" y="0"/>
                              </a:moveTo>
                              <a:lnTo>
                                <a:pt x="466909" y="0"/>
                              </a:lnTo>
                            </a:path>
                          </a:pathLst>
                        </a:custGeom>
                        <a:noFill/>
                        <a:ln cap="flat" cmpd="sng" w="213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6400800</wp:posOffset>
                </wp:positionH>
                <wp:positionV relativeFrom="paragraph">
                  <wp:posOffset>50800</wp:posOffset>
                </wp:positionV>
                <wp:extent cx="1270" cy="21350"/>
                <wp:effectExtent b="0" l="0" r="0" t="0"/>
                <wp:wrapTopAndBottom distB="0" distT="0"/>
                <wp:docPr id="99"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1270" cy="21350"/>
                        </a:xfrm>
                        <a:prstGeom prst="rect"/>
                        <a:ln/>
                      </pic:spPr>
                    </pic:pic>
                  </a:graphicData>
                </a:graphic>
              </wp:anchor>
            </w:drawing>
          </mc:Fallback>
        </mc:AlternateConten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before="4" w:lineRule="auto"/>
        <w:rPr>
          <w:rFonts w:ascii="Arial" w:cs="Arial" w:eastAsia="Arial" w:hAnsi="Arial"/>
          <w:color w:val="000000"/>
          <w:sz w:val="2"/>
          <w:szCs w:val="2"/>
        </w:rPr>
      </w:pPr>
      <w:r w:rsidDel="00000000" w:rsidR="00000000" w:rsidRPr="00000000">
        <w:rPr>
          <w:rtl w:val="0"/>
        </w:rPr>
      </w:r>
    </w:p>
    <w:p w:rsidR="00000000" w:rsidDel="00000000" w:rsidP="00000000" w:rsidRDefault="00000000" w:rsidRPr="00000000" w14:paraId="0000019E">
      <w:pPr>
        <w:tabs>
          <w:tab w:val="left" w:leader="none" w:pos="986"/>
        </w:tabs>
        <w:ind w:left="116" w:firstLine="0"/>
        <w:rPr>
          <w:rFonts w:ascii="Arial" w:cs="Arial" w:eastAsia="Arial" w:hAnsi="Arial"/>
          <w:sz w:val="20"/>
          <w:szCs w:val="20"/>
        </w:rPr>
        <w:sectPr>
          <w:type w:val="continuous"/>
          <w:pgSz w:h="12240" w:w="15840" w:orient="landscape"/>
          <w:pgMar w:bottom="280" w:top="1440" w:left="1820" w:right="1460" w:header="0" w:footer="0"/>
          <w:cols w:equalWidth="0" w:num="3">
            <w:col w:space="1187" w:w="3395.3333333333335"/>
            <w:col w:space="1187" w:w="3395.3333333333335"/>
            <w:col w:space="0" w:w="3395.3333333333335"/>
          </w:cols>
        </w:sectPr>
      </w:pPr>
      <w:r w:rsidDel="00000000" w:rsidR="00000000" w:rsidRPr="00000000">
        <w:rPr>
          <w:rFonts w:ascii="Arial" w:cs="Arial" w:eastAsia="Arial" w:hAnsi="Arial"/>
          <w:sz w:val="20"/>
          <w:szCs w:val="20"/>
        </w:rPr>
        <mc:AlternateContent>
          <mc:Choice Requires="wpg">
            <w:drawing>
              <wp:inline distB="0" distT="0" distL="0" distR="0">
                <wp:extent cx="379095" cy="223520"/>
                <wp:effectExtent b="0" l="0" r="0" t="0"/>
                <wp:docPr id="88" name=""/>
                <a:graphic>
                  <a:graphicData uri="http://schemas.microsoft.com/office/word/2010/wordprocessingShape">
                    <wps:wsp>
                      <wps:cNvSpPr/>
                      <wps:cNvPr id="17" name="Shape 17"/>
                      <wps:spPr>
                        <a:xfrm>
                          <a:off x="5165978" y="3677765"/>
                          <a:ext cx="360045" cy="204470"/>
                        </a:xfrm>
                        <a:prstGeom prst="rect">
                          <a:avLst/>
                        </a:prstGeom>
                        <a:noFill/>
                        <a:ln>
                          <a:noFill/>
                        </a:ln>
                      </wps:spPr>
                      <wps:txbx>
                        <w:txbxContent>
                          <w:p w:rsidR="00000000" w:rsidDel="00000000" w:rsidP="00000000" w:rsidRDefault="00000000" w:rsidRPr="00000000">
                            <w:pPr>
                              <w:spacing w:after="0" w:before="0" w:line="322.00000762939453"/>
                              <w:ind w:left="0" w:right="0" w:firstLine="0"/>
                              <w:jc w:val="left"/>
                              <w:textDirection w:val="btLr"/>
                            </w:pPr>
                            <w:r w:rsidDel="00000000" w:rsidR="00000000" w:rsidRPr="00000000">
                              <w:rPr>
                                <w:rFonts w:ascii="Arial" w:cs="Arial" w:eastAsia="Arial" w:hAnsi="Arial"/>
                                <w:b w:val="0"/>
                                <w:i w:val="0"/>
                                <w:smallCaps w:val="0"/>
                                <w:strike w:val="0"/>
                                <w:color w:val="565656"/>
                                <w:sz w:val="22"/>
                                <w:vertAlign w:val="baseline"/>
                              </w:rPr>
                              <w:t xml:space="preserve">"""'"'"</w:t>
                            </w:r>
                            <w:r w:rsidDel="00000000" w:rsidR="00000000" w:rsidRPr="00000000">
                              <w:rPr>
                                <w:rFonts w:ascii="Times New Roman" w:cs="Times New Roman" w:eastAsia="Times New Roman" w:hAnsi="Times New Roman"/>
                                <w:b w:val="0"/>
                                <w:i w:val="0"/>
                                <w:smallCaps w:val="0"/>
                                <w:strike w:val="0"/>
                                <w:color w:val="565656"/>
                                <w:sz w:val="29"/>
                                <w:vertAlign w:val="baseline"/>
                              </w:rPr>
                              <w:t xml:space="preserve">.......</w:t>
                            </w:r>
                          </w:p>
                        </w:txbxContent>
                      </wps:txbx>
                      <wps:bodyPr anchorCtr="0" anchor="t" bIns="0" lIns="0" spcFirstLastPara="1" rIns="0" wrap="square" tIns="0">
                        <a:noAutofit/>
                      </wps:bodyPr>
                    </wps:wsp>
                  </a:graphicData>
                </a:graphic>
              </wp:inline>
            </w:drawing>
          </mc:Choice>
          <mc:Fallback>
            <w:drawing>
              <wp:inline distB="0" distT="0" distL="0" distR="0">
                <wp:extent cx="379095" cy="223520"/>
                <wp:effectExtent b="0" l="0" r="0" t="0"/>
                <wp:docPr id="88"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379095" cy="223520"/>
                        </a:xfrm>
                        <a:prstGeom prst="rect"/>
                        <a:ln/>
                      </pic:spPr>
                    </pic:pic>
                  </a:graphicData>
                </a:graphic>
              </wp:inline>
            </w:drawing>
          </mc:Fallback>
        </mc:AlternateConten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33"/>
          <w:szCs w:val="33"/>
          <w:vertAlign w:val="superscript"/>
        </w:rPr>
        <mc:AlternateContent>
          <mc:Choice Requires="wpg">
            <w:drawing>
              <wp:inline distB="0" distT="0" distL="0" distR="0">
                <wp:extent cx="467359" cy="15875"/>
                <wp:effectExtent b="0" l="0" r="0" t="0"/>
                <wp:docPr id="87" name=""/>
                <a:graphic>
                  <a:graphicData uri="http://schemas.microsoft.com/office/word/2010/wordprocessingGroup">
                    <wpg:wgp>
                      <wpg:cNvGrpSpPr/>
                      <wpg:grpSpPr>
                        <a:xfrm>
                          <a:off x="5112300" y="3772050"/>
                          <a:ext cx="467359" cy="15875"/>
                          <a:chOff x="5112300" y="3772050"/>
                          <a:chExt cx="467400" cy="15900"/>
                        </a:xfrm>
                      </wpg:grpSpPr>
                      <wpg:grpSp>
                        <wpg:cNvGrpSpPr/>
                        <wpg:grpSpPr>
                          <a:xfrm>
                            <a:off x="5112321" y="3772063"/>
                            <a:ext cx="467364" cy="15875"/>
                            <a:chOff x="5112300" y="3772050"/>
                            <a:chExt cx="467380" cy="15900"/>
                          </a:xfrm>
                        </wpg:grpSpPr>
                        <wps:wsp>
                          <wps:cNvSpPr/>
                          <wps:cNvPr id="13" name="Shape 13"/>
                          <wps:spPr>
                            <a:xfrm>
                              <a:off x="5112300" y="3772050"/>
                              <a:ext cx="467375" cy="1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12321" y="3772063"/>
                              <a:ext cx="467359" cy="15875"/>
                              <a:chOff x="0" y="0"/>
                              <a:chExt cx="467359" cy="15875"/>
                            </a:xfrm>
                          </wpg:grpSpPr>
                          <wps:wsp>
                            <wps:cNvSpPr/>
                            <wps:cNvPr id="15" name="Shape 15"/>
                            <wps:spPr>
                              <a:xfrm>
                                <a:off x="0" y="0"/>
                                <a:ext cx="467350" cy="1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7631"/>
                                <a:ext cx="467359" cy="1270"/>
                              </a:xfrm>
                              <a:custGeom>
                                <a:rect b="b" l="l" r="r" t="t"/>
                                <a:pathLst>
                                  <a:path extrusionOk="0" h="120000" w="467359">
                                    <a:moveTo>
                                      <a:pt x="0" y="0"/>
                                    </a:moveTo>
                                    <a:lnTo>
                                      <a:pt x="466909" y="0"/>
                                    </a:lnTo>
                                  </a:path>
                                </a:pathLst>
                              </a:custGeom>
                              <a:noFill/>
                              <a:ln cap="flat" cmpd="sng" w="1525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67359" cy="15875"/>
                <wp:effectExtent b="0" l="0" r="0" t="0"/>
                <wp:docPr id="87"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467359" cy="15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F">
      <w:pPr>
        <w:spacing w:before="53" w:line="44" w:lineRule="auto"/>
        <w:ind w:left="127" w:firstLine="0"/>
        <w:rPr>
          <w:sz w:val="19"/>
          <w:szCs w:val="19"/>
        </w:rPr>
      </w:pPr>
      <w:r w:rsidDel="00000000" w:rsidR="00000000" w:rsidRPr="00000000">
        <w:rPr>
          <w:color w:val="797979"/>
          <w:sz w:val="19"/>
          <w:szCs w:val="19"/>
          <w:rtl w:val="0"/>
        </w:rPr>
        <w:t xml:space="preserve">....._. ,_</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749300</wp:posOffset>
                </wp:positionH>
                <wp:positionV relativeFrom="paragraph">
                  <wp:posOffset>12700</wp:posOffset>
                </wp:positionV>
                <wp:extent cx="154940" cy="588010"/>
                <wp:effectExtent b="0" l="0" r="0" t="0"/>
                <wp:wrapNone/>
                <wp:docPr id="93" name=""/>
                <a:graphic>
                  <a:graphicData uri="http://schemas.microsoft.com/office/word/2010/wordprocessingShape">
                    <wps:wsp>
                      <wps:cNvSpPr/>
                      <wps:cNvPr id="25" name="Shape 25"/>
                      <wps:spPr>
                        <a:xfrm>
                          <a:off x="5278055" y="3495520"/>
                          <a:ext cx="135890" cy="568960"/>
                        </a:xfrm>
                        <a:prstGeom prst="rect">
                          <a:avLst/>
                        </a:prstGeom>
                        <a:noFill/>
                        <a:ln>
                          <a:noFill/>
                        </a:ln>
                      </wps:spPr>
                      <wps:txbx>
                        <w:txbxContent>
                          <w:p w:rsidR="00000000" w:rsidDel="00000000" w:rsidP="00000000" w:rsidRDefault="00000000" w:rsidRPr="00000000">
                            <w:pPr>
                              <w:spacing w:after="0" w:before="0" w:line="893.9999771118164"/>
                              <w:ind w:left="0" w:right="0" w:firstLine="0"/>
                              <w:jc w:val="left"/>
                              <w:textDirection w:val="btLr"/>
                            </w:pPr>
                            <w:r w:rsidDel="00000000" w:rsidR="00000000" w:rsidRPr="00000000">
                              <w:rPr>
                                <w:rFonts w:ascii="Arial" w:cs="Arial" w:eastAsia="Arial" w:hAnsi="Arial"/>
                                <w:b w:val="0"/>
                                <w:i w:val="0"/>
                                <w:smallCaps w:val="0"/>
                                <w:strike w:val="0"/>
                                <w:color w:val="676767"/>
                                <w:sz w:val="80"/>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749300</wp:posOffset>
                </wp:positionH>
                <wp:positionV relativeFrom="paragraph">
                  <wp:posOffset>12700</wp:posOffset>
                </wp:positionV>
                <wp:extent cx="154940" cy="588010"/>
                <wp:effectExtent b="0" l="0" r="0" t="0"/>
                <wp:wrapNone/>
                <wp:docPr id="93"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154940" cy="5880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101600</wp:posOffset>
                </wp:positionV>
                <wp:extent cx="83185" cy="82550"/>
                <wp:effectExtent b="0" l="0" r="0" t="0"/>
                <wp:wrapNone/>
                <wp:docPr id="103" name=""/>
                <a:graphic>
                  <a:graphicData uri="http://schemas.microsoft.com/office/word/2010/wordprocessingShape">
                    <wps:wsp>
                      <wps:cNvSpPr/>
                      <wps:cNvPr id="35" name="Shape 35"/>
                      <wps:spPr>
                        <a:xfrm>
                          <a:off x="5313933" y="3748250"/>
                          <a:ext cx="64135" cy="635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97979"/>
                                <w:sz w:val="9"/>
                                <w:vertAlign w:val="baseline"/>
                              </w:rPr>
                              <w:t xml:space="preserve">P,u</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101600</wp:posOffset>
                </wp:positionV>
                <wp:extent cx="83185" cy="82550"/>
                <wp:effectExtent b="0" l="0" r="0" t="0"/>
                <wp:wrapNone/>
                <wp:docPr id="103"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83185" cy="82550"/>
                        </a:xfrm>
                        <a:prstGeom prst="rect"/>
                        <a:ln/>
                      </pic:spPr>
                    </pic:pic>
                  </a:graphicData>
                </a:graphic>
              </wp:anchor>
            </w:drawing>
          </mc:Fallback>
        </mc:AlternateContent>
      </w:r>
    </w:p>
    <w:p w:rsidR="00000000" w:rsidDel="00000000" w:rsidP="00000000" w:rsidRDefault="00000000" w:rsidRPr="00000000" w14:paraId="000001A0">
      <w:pPr>
        <w:tabs>
          <w:tab w:val="left" w:leader="none" w:pos="491"/>
          <w:tab w:val="left" w:leader="none" w:pos="1222"/>
        </w:tabs>
        <w:spacing w:line="204" w:lineRule="auto"/>
        <w:ind w:left="127" w:firstLine="0"/>
        <w:rPr>
          <w:rFonts w:ascii="Arial" w:cs="Arial" w:eastAsia="Arial" w:hAnsi="Arial"/>
          <w:sz w:val="14"/>
          <w:szCs w:val="14"/>
        </w:rPr>
      </w:pPr>
      <w:r w:rsidDel="00000000" w:rsidR="00000000" w:rsidRPr="00000000">
        <w:br w:type="column"/>
      </w:r>
      <w:r w:rsidDel="00000000" w:rsidR="00000000" w:rsidRPr="00000000">
        <w:rPr>
          <w:rFonts w:ascii="Arial" w:cs="Arial" w:eastAsia="Arial" w:hAnsi="Arial"/>
          <w:color w:val="464646"/>
          <w:sz w:val="18"/>
          <w:szCs w:val="18"/>
          <w:rtl w:val="0"/>
        </w:rPr>
        <w:t xml:space="preserve">0</w:t>
        <w:tab/>
      </w:r>
      <w:r w:rsidDel="00000000" w:rsidR="00000000" w:rsidRPr="00000000">
        <w:rPr>
          <w:rFonts w:ascii="Arial" w:cs="Arial" w:eastAsia="Arial" w:hAnsi="Arial"/>
          <w:color w:val="8e8e8e"/>
          <w:sz w:val="7"/>
          <w:szCs w:val="7"/>
          <w:rtl w:val="0"/>
        </w:rPr>
        <w:t xml:space="preserve">CMny</w:t>
        <w:tab/>
      </w:r>
      <w:r w:rsidDel="00000000" w:rsidR="00000000" w:rsidRPr="00000000">
        <w:rPr>
          <w:rFonts w:ascii="Arial" w:cs="Arial" w:eastAsia="Arial" w:hAnsi="Arial"/>
          <w:color w:val="464646"/>
          <w:sz w:val="14"/>
          <w:szCs w:val="14"/>
          <w:rtl w:val="0"/>
        </w:rPr>
        <w:t xml:space="preserve">@</w:t>
      </w:r>
      <w:r w:rsidDel="00000000" w:rsidR="00000000" w:rsidRPr="00000000">
        <w:rPr>
          <w:rtl w:val="0"/>
        </w:rPr>
      </w:r>
    </w:p>
    <w:p w:rsidR="00000000" w:rsidDel="00000000" w:rsidP="00000000" w:rsidRDefault="00000000" w:rsidRPr="00000000" w14:paraId="000001A1">
      <w:pPr>
        <w:spacing w:line="413" w:lineRule="auto"/>
        <w:ind w:left="3139" w:firstLine="0"/>
        <w:rPr>
          <w:rFonts w:ascii="Arial" w:cs="Arial" w:eastAsia="Arial" w:hAnsi="Arial"/>
          <w:sz w:val="42"/>
          <w:szCs w:val="42"/>
        </w:rPr>
        <w:sectPr>
          <w:type w:val="continuous"/>
          <w:pgSz w:h="12240" w:w="15840" w:orient="landscape"/>
          <w:pgMar w:bottom="280" w:top="1440" w:left="1820" w:right="1460" w:header="0" w:footer="0"/>
          <w:cols w:equalWidth="0" w:num="2">
            <w:col w:space="52" w:w="6254"/>
            <w:col w:space="0" w:w="6254"/>
          </w:cols>
        </w:sectPr>
      </w:pPr>
      <w:r w:rsidDel="00000000" w:rsidR="00000000" w:rsidRPr="00000000">
        <w:rPr>
          <w:rFonts w:ascii="Arial" w:cs="Arial" w:eastAsia="Arial" w:hAnsi="Arial"/>
          <w:color w:val="797979"/>
          <w:sz w:val="42"/>
          <w:szCs w:val="42"/>
          <w:rtl w:val="0"/>
        </w:rPr>
        <w:t xml:space="preserve">--</w:t>
      </w:r>
      <w:r w:rsidDel="00000000" w:rsidR="00000000" w:rsidRPr="00000000">
        <w:rPr>
          <w:rtl w:val="0"/>
        </w:rPr>
      </w:r>
    </w:p>
    <w:p w:rsidR="00000000" w:rsidDel="00000000" w:rsidP="00000000" w:rsidRDefault="00000000" w:rsidRPr="00000000" w14:paraId="000001A2">
      <w:pPr>
        <w:tabs>
          <w:tab w:val="left" w:leader="none" w:pos="338"/>
        </w:tabs>
        <w:spacing w:line="14.399999999999999" w:lineRule="auto"/>
        <w:ind w:left="115" w:firstLine="0"/>
        <w:rPr>
          <w:rFonts w:ascii="Arial" w:cs="Arial" w:eastAsia="Arial" w:hAnsi="Arial"/>
          <w:sz w:val="23"/>
          <w:szCs w:val="23"/>
        </w:rPr>
      </w:pPr>
      <w:r w:rsidDel="00000000" w:rsidR="00000000" w:rsidRPr="00000000">
        <w:rPr>
          <w:color w:val="797979"/>
          <w:sz w:val="60"/>
          <w:szCs w:val="60"/>
          <w:vertAlign w:val="superscript"/>
          <w:rtl w:val="0"/>
        </w:rPr>
        <w:t xml:space="preserve">.</w:t>
      </w:r>
      <w:r w:rsidDel="00000000" w:rsidR="00000000" w:rsidRPr="00000000">
        <w:rPr>
          <w:rFonts w:ascii="Arial" w:cs="Arial" w:eastAsia="Arial" w:hAnsi="Arial"/>
          <w:color w:val="676767"/>
          <w:sz w:val="23"/>
          <w:szCs w:val="23"/>
          <w:rtl w:val="0"/>
        </w:rPr>
        <w:t xml:space="preserve">_</w:t>
        <w:tab/>
        <w:t xml:space="preserve">,</w:t>
      </w:r>
      <w:r w:rsidDel="00000000" w:rsidR="00000000" w:rsidRPr="00000000">
        <w:rPr>
          <w:rtl w:val="0"/>
        </w:rPr>
      </w:r>
    </w:p>
    <w:p w:rsidR="00000000" w:rsidDel="00000000" w:rsidP="00000000" w:rsidRDefault="00000000" w:rsidRPr="00000000" w14:paraId="000001A3">
      <w:pPr>
        <w:tabs>
          <w:tab w:val="left" w:leader="none" w:pos="515"/>
          <w:tab w:val="left" w:leader="none" w:pos="1268"/>
        </w:tabs>
        <w:spacing w:line="14.399999999999999" w:lineRule="auto"/>
        <w:ind w:left="164" w:firstLine="0"/>
        <w:rPr>
          <w:rFonts w:ascii="Arial" w:cs="Arial" w:eastAsia="Arial" w:hAnsi="Arial"/>
          <w:sz w:val="18"/>
          <w:szCs w:val="18"/>
        </w:rPr>
      </w:pPr>
      <w:r w:rsidDel="00000000" w:rsidR="00000000" w:rsidRPr="00000000">
        <w:br w:type="column"/>
      </w:r>
      <w:r w:rsidDel="00000000" w:rsidR="00000000" w:rsidRPr="00000000">
        <w:rPr>
          <w:rFonts w:ascii="Arial" w:cs="Arial" w:eastAsia="Arial" w:hAnsi="Arial"/>
          <w:b w:val="1"/>
          <w:color w:val="565656"/>
          <w:sz w:val="31"/>
          <w:szCs w:val="31"/>
          <w:vertAlign w:val="superscript"/>
          <w:rtl w:val="0"/>
        </w:rPr>
        <w:t xml:space="preserve">0</w:t>
        <w:tab/>
      </w:r>
      <w:r w:rsidDel="00000000" w:rsidR="00000000" w:rsidRPr="00000000">
        <w:rPr>
          <w:rFonts w:ascii="Arial" w:cs="Arial" w:eastAsia="Arial" w:hAnsi="Arial"/>
          <w:color w:val="797979"/>
          <w:sz w:val="21"/>
          <w:szCs w:val="21"/>
          <w:rtl w:val="0"/>
        </w:rPr>
        <w:t xml:space="preserve">,..</w:t>
        <w:tab/>
      </w:r>
      <w:r w:rsidDel="00000000" w:rsidR="00000000" w:rsidRPr="00000000">
        <w:rPr>
          <w:rFonts w:ascii="Arial" w:cs="Arial" w:eastAsia="Arial" w:hAnsi="Arial"/>
          <w:color w:val="565656"/>
          <w:sz w:val="30"/>
          <w:szCs w:val="30"/>
          <w:vertAlign w:val="superscript"/>
          <w:rtl w:val="0"/>
        </w:rPr>
        <w:t xml:space="preserve">®</w:t>
      </w:r>
      <w:r w:rsidDel="00000000" w:rsidR="00000000" w:rsidRPr="00000000">
        <w:rPr>
          <w:rtl w:val="0"/>
        </w:rPr>
      </w:r>
    </w:p>
    <w:p w:rsidR="00000000" w:rsidDel="00000000" w:rsidP="00000000" w:rsidRDefault="00000000" w:rsidRPr="00000000" w14:paraId="000001A4">
      <w:pPr>
        <w:tabs>
          <w:tab w:val="left" w:leader="none" w:pos="1263"/>
        </w:tabs>
        <w:ind w:left="177" w:firstLine="0"/>
        <w:rPr>
          <w:rFonts w:ascii="Arial" w:cs="Arial" w:eastAsia="Arial" w:hAnsi="Arial"/>
          <w:sz w:val="18"/>
          <w:szCs w:val="18"/>
        </w:rPr>
      </w:pPr>
      <w:r w:rsidDel="00000000" w:rsidR="00000000" w:rsidRPr="00000000">
        <w:rPr>
          <w:rFonts w:ascii="Arial" w:cs="Arial" w:eastAsia="Arial" w:hAnsi="Arial"/>
          <w:color w:val="565656"/>
          <w:sz w:val="18"/>
          <w:szCs w:val="18"/>
          <w:rtl w:val="0"/>
        </w:rPr>
        <w:t xml:space="preserve">®</w:t>
        <w:tab/>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-215899</wp:posOffset>
                </wp:positionV>
                <wp:extent cx="85725" cy="147320"/>
                <wp:effectExtent b="0" l="0" r="0" t="0"/>
                <wp:wrapNone/>
                <wp:docPr id="98" name=""/>
                <a:graphic>
                  <a:graphicData uri="http://schemas.microsoft.com/office/word/2010/wordprocessingShape">
                    <wps:wsp>
                      <wps:cNvSpPr/>
                      <wps:cNvPr id="30" name="Shape 30"/>
                      <wps:spPr>
                        <a:xfrm>
                          <a:off x="5312663" y="3715865"/>
                          <a:ext cx="66675" cy="12827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464646"/>
                                <w:sz w:val="18"/>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-215899</wp:posOffset>
                </wp:positionV>
                <wp:extent cx="85725" cy="147320"/>
                <wp:effectExtent b="0" l="0" r="0" t="0"/>
                <wp:wrapNone/>
                <wp:docPr id="98"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85725" cy="1473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1231900</wp:posOffset>
                </wp:positionH>
                <wp:positionV relativeFrom="paragraph">
                  <wp:posOffset>-203199</wp:posOffset>
                </wp:positionV>
                <wp:extent cx="109855" cy="147320"/>
                <wp:effectExtent b="0" l="0" r="0" t="0"/>
                <wp:wrapNone/>
                <wp:docPr id="107" name=""/>
                <a:graphic>
                  <a:graphicData uri="http://schemas.microsoft.com/office/word/2010/wordprocessingShape">
                    <wps:wsp>
                      <wps:cNvSpPr/>
                      <wps:cNvPr id="39" name="Shape 39"/>
                      <wps:spPr>
                        <a:xfrm>
                          <a:off x="5300598" y="3715865"/>
                          <a:ext cx="90805" cy="12827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464646"/>
                                <w:sz w:val="18"/>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1231900</wp:posOffset>
                </wp:positionH>
                <wp:positionV relativeFrom="paragraph">
                  <wp:posOffset>-203199</wp:posOffset>
                </wp:positionV>
                <wp:extent cx="109855" cy="147320"/>
                <wp:effectExtent b="0" l="0" r="0" t="0"/>
                <wp:wrapNone/>
                <wp:docPr id="107"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109855" cy="147320"/>
                        </a:xfrm>
                        <a:prstGeom prst="rect"/>
                        <a:ln/>
                      </pic:spPr>
                    </pic:pic>
                  </a:graphicData>
                </a:graphic>
              </wp:anchor>
            </w:drawing>
          </mc:Fallback>
        </mc:AlternateContent>
      </w:r>
    </w:p>
    <w:p w:rsidR="00000000" w:rsidDel="00000000" w:rsidP="00000000" w:rsidRDefault="00000000" w:rsidRPr="00000000" w14:paraId="000001A5">
      <w:pPr>
        <w:tabs>
          <w:tab w:val="left" w:leader="none" w:pos="523"/>
        </w:tabs>
        <w:spacing w:before="191" w:line="219" w:lineRule="auto"/>
        <w:ind w:right="115"/>
        <w:jc w:val="right"/>
        <w:rPr>
          <w:rFonts w:ascii="Arial" w:cs="Arial" w:eastAsia="Arial" w:hAnsi="Arial"/>
          <w:sz w:val="21"/>
          <w:szCs w:val="21"/>
        </w:rPr>
      </w:pPr>
      <w:r w:rsidDel="00000000" w:rsidR="00000000" w:rsidRPr="00000000">
        <w:br w:type="column"/>
      </w:r>
      <w:r w:rsidDel="00000000" w:rsidR="00000000" w:rsidRPr="00000000">
        <w:rPr>
          <w:rFonts w:ascii="Arial" w:cs="Arial" w:eastAsia="Arial" w:hAnsi="Arial"/>
          <w:color w:val="676767"/>
          <w:sz w:val="21"/>
          <w:szCs w:val="21"/>
          <w:rtl w:val="0"/>
        </w:rPr>
        <w:t xml:space="preserve">-</w:t>
        <w:tab/>
      </w:r>
      <w:r w:rsidDel="00000000" w:rsidR="00000000" w:rsidRPr="00000000">
        <w:rPr>
          <w:rFonts w:ascii="Arial" w:cs="Arial" w:eastAsia="Arial" w:hAnsi="Arial"/>
          <w:color w:val="797979"/>
          <w:sz w:val="21"/>
          <w:szCs w:val="21"/>
          <w:rtl w:val="0"/>
        </w:rPr>
        <w:t xml:space="preserve">---</w:t>
      </w:r>
      <w:r w:rsidDel="00000000" w:rsidR="00000000" w:rsidRPr="00000000">
        <w:rPr>
          <w:rtl w:val="0"/>
        </w:rPr>
      </w:r>
    </w:p>
    <w:p w:rsidR="00000000" w:rsidDel="00000000" w:rsidP="00000000" w:rsidRDefault="00000000" w:rsidRPr="00000000" w14:paraId="000001A6">
      <w:pPr>
        <w:spacing w:line="187" w:lineRule="auto"/>
        <w:ind w:right="60"/>
        <w:jc w:val="right"/>
        <w:rPr>
          <w:rFonts w:ascii="Arial" w:cs="Arial" w:eastAsia="Arial" w:hAnsi="Arial"/>
          <w:sz w:val="21"/>
          <w:szCs w:val="21"/>
        </w:rPr>
      </w:pPr>
      <w:r w:rsidDel="00000000" w:rsidR="00000000" w:rsidRPr="00000000">
        <w:rPr>
          <w:rFonts w:ascii="Arial" w:cs="Arial" w:eastAsia="Arial" w:hAnsi="Arial"/>
          <w:color w:val="464646"/>
          <w:sz w:val="21"/>
          <w:szCs w:val="21"/>
          <w:rtl w:val="0"/>
        </w:rPr>
        <w:t xml:space="preserve">. </w:t>
      </w:r>
      <w:r w:rsidDel="00000000" w:rsidR="00000000" w:rsidRPr="00000000">
        <w:rPr>
          <w:rFonts w:ascii="Arial" w:cs="Arial" w:eastAsia="Arial" w:hAnsi="Arial"/>
          <w:color w:val="676767"/>
          <w:sz w:val="21"/>
          <w:szCs w:val="21"/>
          <w:rtl w:val="0"/>
        </w:rPr>
        <w:t xml:space="preserve">'</w:t>
      </w:r>
      <w:r w:rsidDel="00000000" w:rsidR="00000000" w:rsidRPr="00000000">
        <w:rPr>
          <w:rtl w:val="0"/>
        </w:rPr>
      </w:r>
    </w:p>
    <w:p w:rsidR="00000000" w:rsidDel="00000000" w:rsidP="00000000" w:rsidRDefault="00000000" w:rsidRPr="00000000" w14:paraId="000001A7">
      <w:pPr>
        <w:spacing w:line="164" w:lineRule="auto"/>
        <w:ind w:right="89"/>
        <w:jc w:val="right"/>
        <w:rPr>
          <w:rFonts w:ascii="Arial" w:cs="Arial" w:eastAsia="Arial" w:hAnsi="Arial"/>
          <w:sz w:val="18"/>
          <w:szCs w:val="18"/>
        </w:rPr>
      </w:pPr>
      <w:r w:rsidDel="00000000" w:rsidR="00000000" w:rsidRPr="00000000">
        <w:rPr>
          <w:rFonts w:ascii="Arial" w:cs="Arial" w:eastAsia="Arial" w:hAnsi="Arial"/>
          <w:color w:val="797979"/>
          <w:sz w:val="18"/>
          <w:szCs w:val="18"/>
          <w:rtl w:val="0"/>
        </w:rPr>
        <w:t xml:space="preserve">--0--</w:t>
      </w:r>
      <w:r w:rsidDel="00000000" w:rsidR="00000000" w:rsidRPr="00000000">
        <w:rPr>
          <w:rtl w:val="0"/>
        </w:rPr>
      </w:r>
    </w:p>
    <w:p w:rsidR="00000000" w:rsidDel="00000000" w:rsidP="00000000" w:rsidRDefault="00000000" w:rsidRPr="00000000" w14:paraId="000001A8">
      <w:pPr>
        <w:tabs>
          <w:tab w:val="left" w:leader="none" w:pos="636"/>
        </w:tabs>
        <w:spacing w:line="81" w:lineRule="auto"/>
        <w:ind w:left="267" w:firstLine="0"/>
        <w:rPr>
          <w:rFonts w:ascii="Arial" w:cs="Arial" w:eastAsia="Arial" w:hAnsi="Arial"/>
          <w:sz w:val="8"/>
          <w:szCs w:val="8"/>
        </w:rPr>
      </w:pPr>
      <w:r w:rsidDel="00000000" w:rsidR="00000000" w:rsidRPr="00000000">
        <w:rPr>
          <w:rFonts w:ascii="Arial" w:cs="Arial" w:eastAsia="Arial" w:hAnsi="Arial"/>
          <w:color w:val="797979"/>
          <w:sz w:val="8"/>
          <w:szCs w:val="8"/>
          <w:rtl w:val="0"/>
        </w:rPr>
        <w:t xml:space="preserve">-</w:t>
        <w:tab/>
        <w:t xml:space="preserve">r--</w:t>
      </w:r>
      <w:r w:rsidDel="00000000" w:rsidR="00000000" w:rsidRPr="00000000">
        <w:rPr>
          <w:rtl w:val="0"/>
        </w:rPr>
      </w:r>
    </w:p>
    <w:p w:rsidR="00000000" w:rsidDel="00000000" w:rsidP="00000000" w:rsidRDefault="00000000" w:rsidRPr="00000000" w14:paraId="000001A9">
      <w:pPr>
        <w:spacing w:line="158" w:lineRule="auto"/>
        <w:ind w:left="115" w:firstLine="0"/>
        <w:rPr>
          <w:rFonts w:ascii="Arial" w:cs="Arial" w:eastAsia="Arial" w:hAnsi="Arial"/>
          <w:b w:val="1"/>
          <w:sz w:val="16"/>
          <w:szCs w:val="16"/>
        </w:rPr>
      </w:pPr>
      <w:r w:rsidDel="00000000" w:rsidR="00000000" w:rsidRPr="00000000">
        <w:br w:type="column"/>
      </w:r>
      <w:r w:rsidDel="00000000" w:rsidR="00000000" w:rsidRPr="00000000">
        <w:rPr>
          <w:rFonts w:ascii="Arial" w:cs="Arial" w:eastAsia="Arial" w:hAnsi="Arial"/>
          <w:b w:val="1"/>
          <w:color w:val="363636"/>
          <w:sz w:val="16"/>
          <w:szCs w:val="16"/>
          <w:rtl w:val="0"/>
        </w:rPr>
        <w:t xml:space="preserve">IPL</w:t>
      </w:r>
      <w:r w:rsidDel="00000000" w:rsidR="00000000" w:rsidRPr="00000000">
        <w:rPr>
          <w:rtl w:val="0"/>
        </w:rPr>
      </w:r>
    </w:p>
    <w:p w:rsidR="00000000" w:rsidDel="00000000" w:rsidP="00000000" w:rsidRDefault="00000000" w:rsidRPr="00000000" w14:paraId="000001AA">
      <w:pPr>
        <w:spacing w:line="17" w:lineRule="auto"/>
        <w:ind w:left="22" w:firstLine="0"/>
        <w:rPr>
          <w:b w:val="1"/>
          <w:sz w:val="15"/>
          <w:szCs w:val="15"/>
        </w:rPr>
      </w:pPr>
      <w:r w:rsidDel="00000000" w:rsidR="00000000" w:rsidRPr="00000000">
        <w:br w:type="column"/>
      </w:r>
      <w:r w:rsidDel="00000000" w:rsidR="00000000" w:rsidRPr="00000000">
        <w:rPr>
          <w:b w:val="1"/>
          <w:color w:val="464646"/>
          <w:sz w:val="15"/>
          <w:szCs w:val="15"/>
          <w:rtl w:val="0"/>
        </w:rPr>
        <w:t xml:space="preserve">140</w:t>
      </w:r>
      <w:r w:rsidDel="00000000" w:rsidR="00000000" w:rsidRPr="00000000">
        <w:rPr>
          <w:rtl w:val="0"/>
        </w:rPr>
      </w:r>
    </w:p>
    <w:p w:rsidR="00000000" w:rsidDel="00000000" w:rsidP="00000000" w:rsidRDefault="00000000" w:rsidRPr="00000000" w14:paraId="000001AB">
      <w:pPr>
        <w:spacing w:line="14.399999999999999" w:lineRule="auto"/>
        <w:ind w:left="115" w:firstLine="0"/>
        <w:rPr>
          <w:b w:val="1"/>
          <w:i w:val="1"/>
          <w:sz w:val="11"/>
          <w:szCs w:val="11"/>
        </w:rPr>
      </w:pPr>
      <w:r w:rsidDel="00000000" w:rsidR="00000000" w:rsidRPr="00000000">
        <w:br w:type="column"/>
      </w:r>
      <w:r w:rsidDel="00000000" w:rsidR="00000000" w:rsidRPr="00000000">
        <w:rPr>
          <w:b w:val="1"/>
          <w:i w:val="1"/>
          <w:color w:val="464646"/>
          <w:sz w:val="11"/>
          <w:szCs w:val="11"/>
          <w:rtl w:val="0"/>
        </w:rPr>
        <w:t xml:space="preserve">1fRlu..</w:t>
      </w:r>
      <w:r w:rsidDel="00000000" w:rsidR="00000000" w:rsidRPr="00000000">
        <w:rPr>
          <w:rtl w:val="0"/>
        </w:rPr>
      </w:r>
    </w:p>
    <w:p w:rsidR="00000000" w:rsidDel="00000000" w:rsidP="00000000" w:rsidRDefault="00000000" w:rsidRPr="00000000" w14:paraId="000001AC">
      <w:pPr>
        <w:spacing w:before="14" w:lineRule="auto"/>
        <w:ind w:left="135" w:firstLine="0"/>
        <w:rPr>
          <w:sz w:val="8"/>
          <w:szCs w:val="8"/>
        </w:rPr>
      </w:pPr>
      <w:r w:rsidDel="00000000" w:rsidR="00000000" w:rsidRPr="00000000">
        <w:rPr>
          <w:color w:val="565656"/>
          <w:sz w:val="8"/>
          <w:szCs w:val="8"/>
          <w:rtl w:val="0"/>
        </w:rPr>
        <w:t xml:space="preserve">IIRtrt IHIIDOtlol!lf"IMIIRtalfCL</w:t>
      </w:r>
      <w:r w:rsidDel="00000000" w:rsidR="00000000" w:rsidRPr="00000000">
        <w:rPr>
          <w:rtl w:val="0"/>
        </w:rPr>
      </w:r>
    </w:p>
    <w:p w:rsidR="00000000" w:rsidDel="00000000" w:rsidP="00000000" w:rsidRDefault="00000000" w:rsidRPr="00000000" w14:paraId="000001AD">
      <w:pPr>
        <w:spacing w:before="4" w:lineRule="auto"/>
        <w:ind w:left="135" w:firstLine="0"/>
        <w:rPr>
          <w:sz w:val="8"/>
          <w:szCs w:val="8"/>
        </w:rPr>
        <w:sectPr>
          <w:type w:val="continuous"/>
          <w:pgSz w:h="12240" w:w="15840" w:orient="landscape"/>
          <w:pgMar w:bottom="280" w:top="1440" w:left="1820" w:right="1460" w:header="0" w:footer="0"/>
          <w:cols w:equalWidth="0" w:num="6">
            <w:col w:space="39" w:w="2060.8333333333335"/>
            <w:col w:space="39" w:w="2060.8333333333335"/>
            <w:col w:space="39" w:w="2060.8333333333335"/>
            <w:col w:space="39" w:w="2060.8333333333335"/>
            <w:col w:space="39" w:w="2060.8333333333335"/>
            <w:col w:space="0" w:w="2060.8333333333335"/>
          </w:cols>
        </w:sectPr>
      </w:pPr>
      <w:r w:rsidDel="00000000" w:rsidR="00000000" w:rsidRPr="00000000">
        <w:rPr>
          <w:color w:val="676767"/>
          <w:sz w:val="8"/>
          <w:szCs w:val="8"/>
          <w:rtl w:val="0"/>
        </w:rPr>
        <w:t xml:space="preserve">2.} ktc.lfiaiM1111ft!fflC ,._llldNl lv,-..ad\ltrillllea11CY1.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2413000</wp:posOffset>
                </wp:positionH>
                <wp:positionV relativeFrom="paragraph">
                  <wp:posOffset>0</wp:posOffset>
                </wp:positionV>
                <wp:extent cx="249554" cy="289560"/>
                <wp:effectExtent b="0" l="0" r="0" t="0"/>
                <wp:wrapNone/>
                <wp:docPr id="102" name=""/>
                <a:graphic>
                  <a:graphicData uri="http://schemas.microsoft.com/office/word/2010/wordprocessingShape">
                    <wps:wsp>
                      <wps:cNvSpPr/>
                      <wps:cNvPr id="34" name="Shape 34"/>
                      <wps:spPr>
                        <a:xfrm>
                          <a:off x="5230748" y="3644745"/>
                          <a:ext cx="230504" cy="270510"/>
                        </a:xfrm>
                        <a:prstGeom prst="rect">
                          <a:avLst/>
                        </a:prstGeom>
                        <a:noFill/>
                        <a:ln>
                          <a:noFill/>
                        </a:ln>
                      </wps:spPr>
                      <wps:txbx>
                        <w:txbxContent>
                          <w:p w:rsidR="00000000" w:rsidDel="00000000" w:rsidP="00000000" w:rsidRDefault="00000000" w:rsidRPr="00000000">
                            <w:pPr>
                              <w:spacing w:after="0" w:before="0" w:line="424.0000247955322"/>
                              <w:ind w:left="0" w:right="0" w:firstLine="0"/>
                              <w:jc w:val="left"/>
                              <w:textDirection w:val="btLr"/>
                            </w:pPr>
                            <w:r w:rsidDel="00000000" w:rsidR="00000000" w:rsidRPr="00000000">
                              <w:rPr>
                                <w:rFonts w:ascii="Arial" w:cs="Arial" w:eastAsia="Arial" w:hAnsi="Arial"/>
                                <w:b w:val="0"/>
                                <w:i w:val="0"/>
                                <w:smallCaps w:val="0"/>
                                <w:strike w:val="0"/>
                                <w:color w:val="797979"/>
                                <w:sz w:val="27"/>
                                <w:vertAlign w:val="baseline"/>
                              </w:rPr>
                              <w:t xml:space="preserve">- </w:t>
                            </w:r>
                            <w:r w:rsidDel="00000000" w:rsidR="00000000" w:rsidRPr="00000000">
                              <w:rPr>
                                <w:rFonts w:ascii="Arial" w:cs="Arial" w:eastAsia="Arial" w:hAnsi="Arial"/>
                                <w:b w:val="0"/>
                                <w:i w:val="0"/>
                                <w:smallCaps w:val="0"/>
                                <w:strike w:val="0"/>
                                <w:color w:val="797979"/>
                                <w:sz w:val="38"/>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2413000</wp:posOffset>
                </wp:positionH>
                <wp:positionV relativeFrom="paragraph">
                  <wp:posOffset>0</wp:posOffset>
                </wp:positionV>
                <wp:extent cx="249554" cy="289560"/>
                <wp:effectExtent b="0" l="0" r="0" t="0"/>
                <wp:wrapNone/>
                <wp:docPr id="102"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249554" cy="289560"/>
                        </a:xfrm>
                        <a:prstGeom prst="rect"/>
                        <a:ln/>
                      </pic:spPr>
                    </pic:pic>
                  </a:graphicData>
                </a:graphic>
              </wp:anchor>
            </w:drawing>
          </mc:Fallback>
        </mc:AlternateConten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48" w:lineRule="auto"/>
        <w:rPr>
          <w:color w:val="000000"/>
          <w:sz w:val="10"/>
          <w:szCs w:val="10"/>
        </w:rPr>
      </w:pPr>
      <w:r w:rsidDel="00000000" w:rsidR="00000000" w:rsidRPr="00000000">
        <w:rPr>
          <w:rtl w:val="0"/>
        </w:rPr>
      </w:r>
    </w:p>
    <w:p w:rsidR="00000000" w:rsidDel="00000000" w:rsidP="00000000" w:rsidRDefault="00000000" w:rsidRPr="00000000" w14:paraId="000001AF">
      <w:pPr>
        <w:ind w:left="3868" w:firstLine="0"/>
        <w:rPr>
          <w:rFonts w:ascii="Arial" w:cs="Arial" w:eastAsia="Arial" w:hAnsi="Arial"/>
          <w:sz w:val="10"/>
          <w:szCs w:val="10"/>
        </w:rPr>
      </w:pPr>
      <w:r w:rsidDel="00000000" w:rsidR="00000000" w:rsidRPr="00000000">
        <w:rPr>
          <w:rFonts w:ascii="Arial" w:cs="Arial" w:eastAsia="Arial" w:hAnsi="Arial"/>
          <w:color w:val="797979"/>
          <w:sz w:val="10"/>
          <w:szCs w:val="10"/>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2400300</wp:posOffset>
                </wp:positionH>
                <wp:positionV relativeFrom="paragraph">
                  <wp:posOffset>0</wp:posOffset>
                </wp:positionV>
                <wp:extent cx="413385" cy="154305"/>
                <wp:effectExtent b="0" l="0" r="0" t="0"/>
                <wp:wrapNone/>
                <wp:docPr id="100" name=""/>
                <a:graphic>
                  <a:graphicData uri="http://schemas.microsoft.com/office/word/2010/wordprocessingShape">
                    <wps:wsp>
                      <wps:cNvSpPr/>
                      <wps:cNvPr id="32" name="Shape 32"/>
                      <wps:spPr>
                        <a:xfrm>
                          <a:off x="5148833" y="3712373"/>
                          <a:ext cx="394335"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Arial" w:cs="Arial" w:eastAsia="Arial" w:hAnsi="Arial"/>
                                <w:b w:val="0"/>
                                <w:i w:val="0"/>
                                <w:smallCaps w:val="0"/>
                                <w:strike w:val="0"/>
                                <w:color w:val="676767"/>
                                <w:sz w:val="19"/>
                                <w:u w:val="single"/>
                                <w:vertAlign w:val="baseline"/>
                              </w:rPr>
                              <w:t xml:space="preserve">	</w:t>
                            </w:r>
                            <w:r w:rsidDel="00000000" w:rsidR="00000000" w:rsidRPr="00000000">
                              <w:rPr>
                                <w:rFonts w:ascii="Arial" w:cs="Arial" w:eastAsia="Arial" w:hAnsi="Arial"/>
                                <w:b w:val="0"/>
                                <w:i w:val="0"/>
                                <w:smallCaps w:val="0"/>
                                <w:strike w:val="0"/>
                                <w:color w:val="676767"/>
                                <w:sz w:val="19"/>
                                <w:vertAlign w:val="baseline"/>
                              </w:rPr>
                              <w:t xml:space="preserve">,_..</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2400300</wp:posOffset>
                </wp:positionH>
                <wp:positionV relativeFrom="paragraph">
                  <wp:posOffset>0</wp:posOffset>
                </wp:positionV>
                <wp:extent cx="413385" cy="154305"/>
                <wp:effectExtent b="0" l="0" r="0" t="0"/>
                <wp:wrapNone/>
                <wp:docPr id="100"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413385" cy="154305"/>
                        </a:xfrm>
                        <a:prstGeom prst="rect"/>
                        <a:ln/>
                      </pic:spPr>
                    </pic:pic>
                  </a:graphicData>
                </a:graphic>
              </wp:anchor>
            </w:drawing>
          </mc:Fallback>
        </mc:AlternateConten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before="37" w:lineRule="auto"/>
        <w:rPr>
          <w:rFonts w:ascii="Arial" w:cs="Arial" w:eastAsia="Arial" w:hAnsi="Arial"/>
          <w:color w:val="000000"/>
          <w:sz w:val="10"/>
          <w:szCs w:val="10"/>
        </w:rPr>
      </w:pPr>
      <w:r w:rsidDel="00000000" w:rsidR="00000000" w:rsidRPr="00000000">
        <w:rPr>
          <w:rtl w:val="0"/>
        </w:rPr>
      </w:r>
    </w:p>
    <w:p w:rsidR="00000000" w:rsidDel="00000000" w:rsidP="00000000" w:rsidRDefault="00000000" w:rsidRPr="00000000" w14:paraId="000001B1">
      <w:pPr>
        <w:ind w:left="3850" w:firstLine="0"/>
        <w:rPr>
          <w:rFonts w:ascii="Arial" w:cs="Arial" w:eastAsia="Arial" w:hAnsi="Arial"/>
          <w:i w:val="1"/>
          <w:sz w:val="21"/>
          <w:szCs w:val="21"/>
        </w:rPr>
      </w:pPr>
      <w:r w:rsidDel="00000000" w:rsidR="00000000" w:rsidRPr="00000000">
        <w:rPr>
          <w:rFonts w:ascii="Arial" w:cs="Arial" w:eastAsia="Arial" w:hAnsi="Arial"/>
          <w:i w:val="1"/>
          <w:color w:val="8e8e8e"/>
          <w:sz w:val="21"/>
          <w:szCs w:val="21"/>
          <w:rtl w:val="0"/>
        </w:rPr>
        <w:t xml:space="preserve">-</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i w:val="1"/>
          <w:color w:val="8e8e8e"/>
          <w:sz w:val="21"/>
          <w:szCs w:val="21"/>
          <w:rtl w:val="0"/>
        </w:rPr>
        <w:t xml:space="preserve">-:</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i w:val="1"/>
          <w:color w:val="8e8e8e"/>
          <w:sz w:val="21"/>
          <w:szCs w:val="21"/>
          <w:rtl w:val="0"/>
        </w:rPr>
        <w:t xml:space="preserve">::</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i w:val="1"/>
          <w:color w:val="8e8e8e"/>
          <w:sz w:val="21"/>
          <w:szCs w:val="21"/>
          <w:rtl w:val="0"/>
        </w:rPr>
        <w:t xml:space="preserve">:</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rFonts w:ascii="Arial" w:cs="Arial" w:eastAsia="Arial" w:hAnsi="Arial"/>
          <w:i w:val="1"/>
          <w:color w:val="8e8e8e"/>
          <w:sz w:val="21"/>
          <w:szCs w:val="21"/>
          <w:rtl w:val="0"/>
        </w:rPr>
        <w:t xml:space="preserve">:-</w:t>
      </w:r>
      <w:r w:rsidDel="00000000" w:rsidR="00000000" w:rsidRPr="00000000">
        <w:rPr>
          <w:rtl w:val="0"/>
        </w:rPr>
      </w:r>
    </w:p>
    <w:p w:rsidR="00000000" w:rsidDel="00000000" w:rsidP="00000000" w:rsidRDefault="00000000" w:rsidRPr="00000000" w14:paraId="000001B2">
      <w:pPr>
        <w:rPr>
          <w:rFonts w:ascii="Arial" w:cs="Arial" w:eastAsia="Arial" w:hAnsi="Arial"/>
          <w:i w:val="1"/>
          <w:sz w:val="10"/>
          <w:szCs w:val="10"/>
        </w:rPr>
      </w:pPr>
      <w:r w:rsidDel="00000000" w:rsidR="00000000" w:rsidRPr="00000000">
        <w:br w:type="column"/>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64" w:lineRule="auto"/>
        <w:rPr>
          <w:rFonts w:ascii="Arial" w:cs="Arial" w:eastAsia="Arial" w:hAnsi="Arial"/>
          <w:i w:val="1"/>
          <w:color w:val="000000"/>
          <w:sz w:val="10"/>
          <w:szCs w:val="10"/>
        </w:rPr>
      </w:pPr>
      <w:r w:rsidDel="00000000" w:rsidR="00000000" w:rsidRPr="00000000">
        <w:rPr>
          <w:rtl w:val="0"/>
        </w:rPr>
      </w:r>
    </w:p>
    <w:p w:rsidR="00000000" w:rsidDel="00000000" w:rsidP="00000000" w:rsidRDefault="00000000" w:rsidRPr="00000000" w14:paraId="000001B4">
      <w:pPr>
        <w:ind w:left="3934" w:firstLine="0"/>
        <w:rPr>
          <w:rFonts w:ascii="Arial" w:cs="Arial" w:eastAsia="Arial" w:hAnsi="Arial"/>
          <w:i w:val="1"/>
          <w:sz w:val="10"/>
          <w:szCs w:val="10"/>
        </w:rPr>
      </w:pPr>
      <w:r w:rsidDel="00000000" w:rsidR="00000000" w:rsidRPr="00000000">
        <w:rPr>
          <w:rFonts w:ascii="Arial" w:cs="Arial" w:eastAsia="Arial" w:hAnsi="Arial"/>
          <w:color w:val="464646"/>
          <w:sz w:val="13"/>
          <w:szCs w:val="13"/>
          <w:rtl w:val="0"/>
        </w:rPr>
        <w:t xml:space="preserve">Surmmc':r </w:t>
      </w:r>
      <w:r w:rsidDel="00000000" w:rsidR="00000000" w:rsidRPr="00000000">
        <w:rPr>
          <w:rFonts w:ascii="Arial" w:cs="Arial" w:eastAsia="Arial" w:hAnsi="Arial"/>
          <w:i w:val="1"/>
          <w:color w:val="464646"/>
          <w:sz w:val="10"/>
          <w:szCs w:val="10"/>
          <w:rtl w:val="0"/>
        </w:rPr>
        <w:t xml:space="preserve">Crr(i(ia,(«w,</w:t>
      </w:r>
      <w:r w:rsidDel="00000000" w:rsidR="00000000" w:rsidRPr="00000000">
        <w:rPr>
          <w:rFonts w:ascii="Arial" w:cs="Arial" w:eastAsia="Arial" w:hAnsi="Arial"/>
          <w:i w:val="1"/>
          <w:color w:val="acacac"/>
          <w:sz w:val="10"/>
          <w:szCs w:val="10"/>
          <w:rtl w:val="0"/>
        </w:rPr>
        <w:t xml:space="preserve">·</w:t>
      </w:r>
      <w:r w:rsidDel="00000000" w:rsidR="00000000" w:rsidRPr="00000000">
        <w:rPr>
          <w:rtl w:val="0"/>
        </w:rPr>
      </w:r>
    </w:p>
    <w:p w:rsidR="00000000" w:rsidDel="00000000" w:rsidP="00000000" w:rsidRDefault="00000000" w:rsidRPr="00000000" w14:paraId="000001B5">
      <w:pPr>
        <w:spacing w:before="16" w:line="217" w:lineRule="auto"/>
        <w:ind w:left="3908" w:firstLine="0"/>
        <w:rPr>
          <w:rFonts w:ascii="Arial" w:cs="Arial" w:eastAsia="Arial" w:hAnsi="Arial"/>
          <w:sz w:val="21"/>
          <w:szCs w:val="21"/>
        </w:rPr>
      </w:pPr>
      <w:r w:rsidDel="00000000" w:rsidR="00000000" w:rsidRPr="00000000">
        <w:rPr>
          <w:rFonts w:ascii="Arial" w:cs="Arial" w:eastAsia="Arial" w:hAnsi="Arial"/>
          <w:color w:val="797979"/>
          <w:sz w:val="20"/>
          <w:szCs w:val="20"/>
          <w:rtl w:val="0"/>
        </w:rPr>
        <w:t xml:space="preserve">!:. = :</w:t>
      </w:r>
      <w:r w:rsidDel="00000000" w:rsidR="00000000" w:rsidRPr="00000000">
        <w:rPr>
          <w:rFonts w:ascii="Arial" w:cs="Arial" w:eastAsia="Arial" w:hAnsi="Arial"/>
          <w:color w:val="565656"/>
          <w:sz w:val="20"/>
          <w:szCs w:val="20"/>
          <w:rtl w:val="0"/>
        </w:rPr>
        <w:t xml:space="preserve">.</w:t>
      </w:r>
      <w:r w:rsidDel="00000000" w:rsidR="00000000" w:rsidRPr="00000000">
        <w:rPr>
          <w:rFonts w:ascii="Arial" w:cs="Arial" w:eastAsia="Arial" w:hAnsi="Arial"/>
          <w:color w:val="797979"/>
          <w:sz w:val="20"/>
          <w:szCs w:val="20"/>
          <w:rtl w:val="0"/>
        </w:rPr>
        <w:t xml:space="preserve">,</w:t>
      </w:r>
      <w:r w:rsidDel="00000000" w:rsidR="00000000" w:rsidRPr="00000000">
        <w:rPr>
          <w:color w:val="676767"/>
          <w:sz w:val="18"/>
          <w:szCs w:val="18"/>
          <w:rtl w:val="0"/>
        </w:rPr>
        <w:t xml:space="preserve">:</w:t>
      </w:r>
      <w:r w:rsidDel="00000000" w:rsidR="00000000" w:rsidRPr="00000000">
        <w:rPr>
          <w:rFonts w:ascii="Arial" w:cs="Arial" w:eastAsia="Arial" w:hAnsi="Arial"/>
          <w:color w:val="565656"/>
          <w:sz w:val="20"/>
          <w:szCs w:val="20"/>
          <w:rtl w:val="0"/>
        </w:rPr>
        <w:t xml:space="preserve">.</w:t>
      </w:r>
      <w:r w:rsidDel="00000000" w:rsidR="00000000" w:rsidRPr="00000000">
        <w:rPr>
          <w:color w:val="676767"/>
          <w:sz w:val="18"/>
          <w:szCs w:val="18"/>
          <w:rtl w:val="0"/>
        </w:rPr>
        <w:t xml:space="preserve">-:-=,:-:,.,</w:t>
      </w:r>
      <w:r w:rsidDel="00000000" w:rsidR="00000000" w:rsidRPr="00000000">
        <w:rPr>
          <w:color w:val="797979"/>
          <w:sz w:val="18"/>
          <w:szCs w:val="18"/>
          <w:rtl w:val="0"/>
        </w:rPr>
        <w:t xml:space="preserve">..</w:t>
      </w:r>
      <w:r w:rsidDel="00000000" w:rsidR="00000000" w:rsidRPr="00000000">
        <w:rPr>
          <w:rFonts w:ascii="Arial" w:cs="Arial" w:eastAsia="Arial" w:hAnsi="Arial"/>
          <w:color w:val="797979"/>
          <w:sz w:val="21"/>
          <w:szCs w:val="21"/>
          <w:rtl w:val="0"/>
        </w:rPr>
        <w:t xml:space="preserve">=</w:t>
      </w:r>
      <w:r w:rsidDel="00000000" w:rsidR="00000000" w:rsidRPr="00000000">
        <w:rPr>
          <w:rFonts w:ascii="Arial" w:cs="Arial" w:eastAsia="Arial" w:hAnsi="Arial"/>
          <w:color w:val="676767"/>
          <w:sz w:val="21"/>
          <w:szCs w:val="21"/>
          <w:rtl w:val="0"/>
        </w:rPr>
        <w:t xml:space="preserve">..</w:t>
      </w:r>
      <w:r w:rsidDel="00000000" w:rsidR="00000000" w:rsidRPr="00000000">
        <w:rPr>
          <w:rFonts w:ascii="Arial" w:cs="Arial" w:eastAsia="Arial" w:hAnsi="Arial"/>
          <w:color w:val="797979"/>
          <w:sz w:val="8"/>
          <w:szCs w:val="8"/>
          <w:rtl w:val="0"/>
        </w:rPr>
        <w:t xml:space="preserve">=</w:t>
      </w:r>
      <w:r w:rsidDel="00000000" w:rsidR="00000000" w:rsidRPr="00000000">
        <w:rPr>
          <w:rFonts w:ascii="Arial" w:cs="Arial" w:eastAsia="Arial" w:hAnsi="Arial"/>
          <w:color w:val="676767"/>
          <w:sz w:val="21"/>
          <w:szCs w:val="21"/>
          <w:rtl w:val="0"/>
        </w:rPr>
        <w:t xml:space="preserve">..</w:t>
      </w:r>
      <w:r w:rsidDel="00000000" w:rsidR="00000000" w:rsidRPr="00000000">
        <w:rPr>
          <w:rFonts w:ascii="Arial" w:cs="Arial" w:eastAsia="Arial" w:hAnsi="Arial"/>
          <w:color w:val="797979"/>
          <w:sz w:val="8"/>
          <w:szCs w:val="8"/>
          <w:rtl w:val="0"/>
        </w:rPr>
        <w:t xml:space="preserve">-</w:t>
      </w:r>
      <w:r w:rsidDel="00000000" w:rsidR="00000000" w:rsidRPr="00000000">
        <w:rPr>
          <w:rFonts w:ascii="Arial" w:cs="Arial" w:eastAsia="Arial" w:hAnsi="Arial"/>
          <w:color w:val="676767"/>
          <w:sz w:val="21"/>
          <w:szCs w:val="21"/>
          <w:rtl w:val="0"/>
        </w:rPr>
        <w:t xml:space="preserve">.</w:t>
      </w:r>
      <w:r w:rsidDel="00000000" w:rsidR="00000000" w:rsidRPr="00000000">
        <w:rPr>
          <w:rFonts w:ascii="Arial" w:cs="Arial" w:eastAsia="Arial" w:hAnsi="Arial"/>
          <w:color w:val="797979"/>
          <w:sz w:val="8"/>
          <w:szCs w:val="8"/>
          <w:rtl w:val="0"/>
        </w:rPr>
        <w:t xml:space="preserve">::::0-1</w:t>
      </w:r>
      <w:r w:rsidDel="00000000" w:rsidR="00000000" w:rsidRPr="00000000">
        <w:rPr>
          <w:rFonts w:ascii="Arial" w:cs="Arial" w:eastAsia="Arial" w:hAnsi="Arial"/>
          <w:color w:val="676767"/>
          <w:sz w:val="8"/>
          <w:szCs w:val="8"/>
          <w:rtl w:val="0"/>
        </w:rPr>
        <w:t xml:space="preserve">.</w:t>
      </w:r>
      <w:r w:rsidDel="00000000" w:rsidR="00000000" w:rsidRPr="00000000">
        <w:rPr>
          <w:rFonts w:ascii="Arial" w:cs="Arial" w:eastAsia="Arial" w:hAnsi="Arial"/>
          <w:color w:val="676767"/>
          <w:sz w:val="21"/>
          <w:szCs w:val="21"/>
          <w:rtl w:val="0"/>
        </w:rPr>
        <w:t xml:space="preserve">u</w:t>
      </w:r>
      <w:r w:rsidDel="00000000" w:rsidR="00000000" w:rsidRPr="00000000">
        <w:rPr>
          <w:rFonts w:ascii="Arial" w:cs="Arial" w:eastAsia="Arial" w:hAnsi="Arial"/>
          <w:color w:val="676767"/>
          <w:sz w:val="8"/>
          <w:szCs w:val="8"/>
          <w:rtl w:val="0"/>
        </w:rPr>
        <w:t xml:space="preserve">. </w:t>
      </w:r>
      <w:r w:rsidDel="00000000" w:rsidR="00000000" w:rsidRPr="00000000">
        <w:rPr>
          <w:rFonts w:ascii="Arial" w:cs="Arial" w:eastAsia="Arial" w:hAnsi="Arial"/>
          <w:color w:val="676767"/>
          <w:sz w:val="21"/>
          <w:szCs w:val="21"/>
          <w:rtl w:val="0"/>
        </w:rPr>
        <w:t xml:space="preserve">:=.':'9 ·:;..:::.,.</w:t>
      </w:r>
      <w:r w:rsidDel="00000000" w:rsidR="00000000" w:rsidRPr="00000000">
        <w:rPr>
          <w:rtl w:val="0"/>
        </w:rPr>
      </w:r>
    </w:p>
    <w:p w:rsidR="00000000" w:rsidDel="00000000" w:rsidP="00000000" w:rsidRDefault="00000000" w:rsidRPr="00000000" w14:paraId="000001B6">
      <w:pPr>
        <w:spacing w:line="174" w:lineRule="auto"/>
        <w:ind w:left="3918" w:firstLine="0"/>
        <w:rPr>
          <w:rFonts w:ascii="Arial" w:cs="Arial" w:eastAsia="Arial" w:hAnsi="Arial"/>
          <w:sz w:val="18"/>
          <w:szCs w:val="18"/>
        </w:rPr>
      </w:pPr>
      <w:r w:rsidDel="00000000" w:rsidR="00000000" w:rsidRPr="00000000">
        <w:rPr>
          <w:rFonts w:ascii="Arial" w:cs="Arial" w:eastAsia="Arial" w:hAnsi="Arial"/>
          <w:color w:val="676767"/>
          <w:sz w:val="16"/>
          <w:szCs w:val="16"/>
          <w:rtl w:val="0"/>
        </w:rPr>
        <w:t xml:space="preserve">" -=..</w:t>
      </w:r>
      <w:r w:rsidDel="00000000" w:rsidR="00000000" w:rsidRPr="00000000">
        <w:rPr>
          <w:rFonts w:ascii="Arial" w:cs="Arial" w:eastAsia="Arial" w:hAnsi="Arial"/>
          <w:color w:val="797979"/>
          <w:sz w:val="18"/>
          <w:szCs w:val="18"/>
          <w:rtl w:val="0"/>
        </w:rPr>
        <w:t xml:space="preserve">:.:.:.:..-_-=Zklf .:.At.:.:=:.!:! :-.:..":e•:.:::i.</w:t>
      </w:r>
      <w:r w:rsidDel="00000000" w:rsidR="00000000" w:rsidRPr="00000000">
        <w:rPr>
          <w:rFonts w:ascii="Arial" w:cs="Arial" w:eastAsia="Arial" w:hAnsi="Arial"/>
          <w:color w:val="464646"/>
          <w:sz w:val="18"/>
          <w:szCs w:val="18"/>
          <w:rtl w:val="0"/>
        </w:rPr>
        <w:t xml:space="preserve">0</w:t>
      </w:r>
      <w:r w:rsidDel="00000000" w:rsidR="00000000" w:rsidRPr="00000000">
        <w:rPr>
          <w:rFonts w:ascii="Arial" w:cs="Arial" w:eastAsia="Arial" w:hAnsi="Arial"/>
          <w:color w:val="676767"/>
          <w:sz w:val="18"/>
          <w:szCs w:val="18"/>
          <w:rtl w:val="0"/>
        </w:rPr>
        <w:t xml:space="preserve">11sic</w:t>
      </w:r>
      <w:r w:rsidDel="00000000" w:rsidR="00000000" w:rsidRPr="00000000">
        <w:rPr>
          <w:rtl w:val="0"/>
        </w:rPr>
      </w:r>
    </w:p>
    <w:p w:rsidR="00000000" w:rsidDel="00000000" w:rsidP="00000000" w:rsidRDefault="00000000" w:rsidRPr="00000000" w14:paraId="000001B7">
      <w:pPr>
        <w:tabs>
          <w:tab w:val="right" w:leader="none" w:pos="6913"/>
        </w:tabs>
        <w:spacing w:line="83" w:lineRule="auto"/>
        <w:ind w:left="3850" w:firstLine="0"/>
        <w:rPr>
          <w:rFonts w:ascii="Arial" w:cs="Arial" w:eastAsia="Arial" w:hAnsi="Arial"/>
          <w:sz w:val="8"/>
          <w:szCs w:val="8"/>
        </w:rPr>
      </w:pPr>
      <w:r w:rsidDel="00000000" w:rsidR="00000000" w:rsidRPr="00000000">
        <w:rPr>
          <w:rFonts w:ascii="Arial" w:cs="Arial" w:eastAsia="Arial" w:hAnsi="Arial"/>
          <w:color w:val="565656"/>
          <w:sz w:val="8"/>
          <w:szCs w:val="8"/>
          <w:rtl w:val="0"/>
        </w:rPr>
        <w:t xml:space="preserve">, </w:t>
      </w:r>
      <w:r w:rsidDel="00000000" w:rsidR="00000000" w:rsidRPr="00000000">
        <w:rPr>
          <w:rFonts w:ascii="Arial" w:cs="Arial" w:eastAsia="Arial" w:hAnsi="Arial"/>
          <w:color w:val="676767"/>
          <w:sz w:val="8"/>
          <w:szCs w:val="8"/>
          <w:rtl w:val="0"/>
        </w:rPr>
        <w:t xml:space="preserve">• </w:t>
      </w:r>
      <w:r w:rsidDel="00000000" w:rsidR="00000000" w:rsidRPr="00000000">
        <w:rPr>
          <w:rFonts w:ascii="Arial" w:cs="Arial" w:eastAsia="Arial" w:hAnsi="Arial"/>
          <w:color w:val="797979"/>
          <w:sz w:val="8"/>
          <w:szCs w:val="8"/>
          <w:rtl w:val="0"/>
        </w:rPr>
        <w:t xml:space="preserve">..  ,,._111NM'-4.......,.$ui,.nklllfl"topNJD_,.,_,s.ur,,.,._,,,.</w:t>
        <w:tab/>
      </w:r>
      <w:r w:rsidDel="00000000" w:rsidR="00000000" w:rsidRPr="00000000">
        <w:rPr>
          <w:rFonts w:ascii="Arial" w:cs="Arial" w:eastAsia="Arial" w:hAnsi="Arial"/>
          <w:color w:val="676767"/>
          <w:sz w:val="8"/>
          <w:szCs w:val="8"/>
          <w:rtl w:val="0"/>
        </w:rPr>
        <w:t xml:space="preserve">4</w:t>
      </w:r>
      <w:r w:rsidDel="00000000" w:rsidR="00000000" w:rsidRPr="00000000">
        <w:rPr>
          <w:rtl w:val="0"/>
        </w:rPr>
      </w:r>
    </w:p>
    <w:p w:rsidR="00000000" w:rsidDel="00000000" w:rsidP="00000000" w:rsidRDefault="00000000" w:rsidRPr="00000000" w14:paraId="000001B8">
      <w:pPr>
        <w:spacing w:before="4" w:lineRule="auto"/>
        <w:ind w:left="3922" w:firstLine="0"/>
        <w:rPr>
          <w:rFonts w:ascii="Arial" w:cs="Arial" w:eastAsia="Arial" w:hAnsi="Arial"/>
          <w:sz w:val="7"/>
          <w:szCs w:val="7"/>
        </w:rPr>
      </w:pPr>
      <w:r w:rsidDel="00000000" w:rsidR="00000000" w:rsidRPr="00000000">
        <w:rPr>
          <w:rFonts w:ascii="Arial" w:cs="Arial" w:eastAsia="Arial" w:hAnsi="Arial"/>
          <w:color w:val="797979"/>
          <w:sz w:val="7"/>
          <w:szCs w:val="7"/>
          <w:rtl w:val="0"/>
        </w:rPr>
        <w:t xml:space="preserve">C$,. </w:t>
      </w:r>
      <w:r w:rsidDel="00000000" w:rsidR="00000000" w:rsidRPr="00000000">
        <w:rPr>
          <w:rFonts w:ascii="Arial" w:cs="Arial" w:eastAsia="Arial" w:hAnsi="Arial"/>
          <w:color w:val="676767"/>
          <w:sz w:val="7"/>
          <w:szCs w:val="7"/>
          <w:rtl w:val="0"/>
        </w:rPr>
        <w:t xml:space="preserve">,0.11..,d IOCSll »-1.t dO......</w:t>
      </w:r>
      <w:r w:rsidDel="00000000" w:rsidR="00000000" w:rsidRPr="00000000">
        <w:rPr>
          <w:rFonts w:ascii="Arial" w:cs="Arial" w:eastAsia="Arial" w:hAnsi="Arial"/>
          <w:color w:val="797979"/>
          <w:sz w:val="7"/>
          <w:szCs w:val="7"/>
          <w:rtl w:val="0"/>
        </w:rPr>
        <w:t xml:space="preserve">rl0.111.(, </w:t>
      </w:r>
      <w:r w:rsidDel="00000000" w:rsidR="00000000" w:rsidRPr="00000000">
        <w:rPr>
          <w:rFonts w:ascii="Arial" w:cs="Arial" w:eastAsia="Arial" w:hAnsi="Arial"/>
          <w:color w:val="676767"/>
          <w:sz w:val="7"/>
          <w:szCs w:val="7"/>
          <w:rtl w:val="0"/>
        </w:rPr>
        <w:t xml:space="preserve">H_,.d0dl,i,t,r)Cl.200J_.</w:t>
      </w:r>
      <w:r w:rsidDel="00000000" w:rsidR="00000000" w:rsidRPr="00000000">
        <w:rPr>
          <w:rtl w:val="0"/>
        </w:rPr>
      </w:r>
    </w:p>
    <w:p w:rsidR="00000000" w:rsidDel="00000000" w:rsidP="00000000" w:rsidRDefault="00000000" w:rsidRPr="00000000" w14:paraId="000001B9">
      <w:pPr>
        <w:spacing w:before="1" w:lineRule="auto"/>
        <w:ind w:left="3919" w:firstLine="0"/>
        <w:rPr>
          <w:rFonts w:ascii="Arial" w:cs="Arial" w:eastAsia="Arial" w:hAnsi="Arial"/>
          <w:sz w:val="7"/>
          <w:szCs w:val="7"/>
        </w:rPr>
        <w:sectPr>
          <w:type w:val="continuous"/>
          <w:pgSz w:h="12240" w:w="15840" w:orient="landscape"/>
          <w:pgMar w:bottom="280" w:top="1440" w:left="1820" w:right="1460" w:header="0" w:footer="0"/>
          <w:cols w:equalWidth="0" w:num="2">
            <w:col w:space="864" w:w="5848"/>
            <w:col w:space="0" w:w="5848"/>
          </w:cols>
        </w:sectPr>
      </w:pPr>
      <w:r w:rsidDel="00000000" w:rsidR="00000000" w:rsidRPr="00000000">
        <w:rPr>
          <w:rFonts w:ascii="Arial" w:cs="Arial" w:eastAsia="Arial" w:hAnsi="Arial"/>
          <w:color w:val="797979"/>
          <w:sz w:val="8"/>
          <w:szCs w:val="8"/>
          <w:rtl w:val="0"/>
        </w:rPr>
        <w:t xml:space="preserve">U.</w:t>
      </w:r>
      <w:r w:rsidDel="00000000" w:rsidR="00000000" w:rsidRPr="00000000">
        <w:rPr>
          <w:rFonts w:ascii="Arial" w:cs="Arial" w:eastAsia="Arial" w:hAnsi="Arial"/>
          <w:color w:val="464646"/>
          <w:sz w:val="8"/>
          <w:szCs w:val="8"/>
          <w:rtl w:val="0"/>
        </w:rPr>
        <w:t xml:space="preserve">1</w:t>
      </w:r>
      <w:r w:rsidDel="00000000" w:rsidR="00000000" w:rsidRPr="00000000">
        <w:rPr>
          <w:rFonts w:ascii="Arial" w:cs="Arial" w:eastAsia="Arial" w:hAnsi="Arial"/>
          <w:color w:val="676767"/>
          <w:sz w:val="8"/>
          <w:szCs w:val="8"/>
          <w:rtl w:val="0"/>
        </w:rPr>
        <w:t xml:space="preserve">•ld </w:t>
      </w:r>
      <w:r w:rsidDel="00000000" w:rsidR="00000000" w:rsidRPr="00000000">
        <w:rPr>
          <w:rFonts w:ascii="Arial" w:cs="Arial" w:eastAsia="Arial" w:hAnsi="Arial"/>
          <w:color w:val="797979"/>
          <w:sz w:val="8"/>
          <w:szCs w:val="8"/>
          <w:rtl w:val="0"/>
        </w:rPr>
        <w:t xml:space="preserve">1'111"1'tJ' </w:t>
      </w:r>
      <w:r w:rsidDel="00000000" w:rsidR="00000000" w:rsidRPr="00000000">
        <w:rPr>
          <w:rFonts w:ascii="Arial" w:cs="Arial" w:eastAsia="Arial" w:hAnsi="Arial"/>
          <w:color w:val="676767"/>
          <w:sz w:val="8"/>
          <w:szCs w:val="8"/>
          <w:rtl w:val="0"/>
        </w:rPr>
        <w:t xml:space="preserve">lnlt\11• </w:t>
      </w:r>
      <w:r w:rsidDel="00000000" w:rsidR="00000000" w:rsidRPr="00000000">
        <w:rPr>
          <w:rFonts w:ascii="Arial" w:cs="Arial" w:eastAsia="Arial" w:hAnsi="Arial"/>
          <w:color w:val="797979"/>
          <w:sz w:val="8"/>
          <w:szCs w:val="8"/>
          <w:rtl w:val="0"/>
        </w:rPr>
        <w:t xml:space="preserve">'-M• </w:t>
      </w:r>
      <w:r w:rsidDel="00000000" w:rsidR="00000000" w:rsidRPr="00000000">
        <w:rPr>
          <w:rFonts w:ascii="Arial" w:cs="Arial" w:eastAsia="Arial" w:hAnsi="Arial"/>
          <w:color w:val="676767"/>
          <w:sz w:val="8"/>
          <w:szCs w:val="8"/>
          <w:rtl w:val="0"/>
        </w:rPr>
        <w:t xml:space="preserve">111I UIIMCM• </w:t>
      </w:r>
      <w:r w:rsidDel="00000000" w:rsidR="00000000" w:rsidRPr="00000000">
        <w:rPr>
          <w:rFonts w:ascii="Arial" w:cs="Arial" w:eastAsia="Arial" w:hAnsi="Arial"/>
          <w:color w:val="797979"/>
          <w:sz w:val="7"/>
          <w:szCs w:val="7"/>
          <w:rtl w:val="0"/>
        </w:rPr>
        <w:t xml:space="preserve">Sill'IWy.</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6921500</wp:posOffset>
                </wp:positionH>
                <wp:positionV relativeFrom="paragraph">
                  <wp:posOffset>406400</wp:posOffset>
                </wp:positionV>
                <wp:extent cx="67945" cy="76200"/>
                <wp:effectExtent b="0" l="0" r="0" t="0"/>
                <wp:wrapNone/>
                <wp:docPr id="105" name=""/>
                <a:graphic>
                  <a:graphicData uri="http://schemas.microsoft.com/office/word/2010/wordprocessingShape">
                    <wps:wsp>
                      <wps:cNvSpPr/>
                      <wps:cNvPr id="37" name="Shape 37"/>
                      <wps:spPr>
                        <a:xfrm>
                          <a:off x="5321553" y="3751425"/>
                          <a:ext cx="48895" cy="5715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676767"/>
                                <w:sz w:val="8"/>
                                <w:vertAlign w:val="baseline"/>
                              </w:rPr>
                              <w:t xml:space="preserve">lC</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6921500</wp:posOffset>
                </wp:positionH>
                <wp:positionV relativeFrom="paragraph">
                  <wp:posOffset>406400</wp:posOffset>
                </wp:positionV>
                <wp:extent cx="67945" cy="76200"/>
                <wp:effectExtent b="0" l="0" r="0" t="0"/>
                <wp:wrapNone/>
                <wp:docPr id="105"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67945" cy="76200"/>
                        </a:xfrm>
                        <a:prstGeom prst="rect"/>
                        <a:ln/>
                      </pic:spPr>
                    </pic:pic>
                  </a:graphicData>
                </a:graphic>
              </wp:anchor>
            </w:drawing>
          </mc:Fallback>
        </mc:AlternateConten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53" w:lineRule="auto"/>
        <w:rPr>
          <w:rFonts w:ascii="Arial" w:cs="Arial" w:eastAsia="Arial" w:hAnsi="Arial"/>
          <w:color w:val="000000"/>
          <w:sz w:val="10"/>
          <w:szCs w:val="10"/>
        </w:rPr>
      </w:pPr>
      <w:r w:rsidDel="00000000" w:rsidR="00000000" w:rsidRPr="00000000">
        <w:rPr>
          <w:color w:val="000000"/>
        </w:rPr>
        <mc:AlternateContent>
          <mc:Choice Requires="wpg">
            <w:drawing>
              <wp:anchor allowOverlap="1" behindDoc="1" distB="0" distT="0" distL="0" distR="0" hidden="0" layoutInCell="1" locked="0" relativeHeight="0" simplePos="0">
                <wp:simplePos x="0" y="0"/>
                <wp:positionH relativeFrom="page">
                  <wp:posOffset>1034524</wp:posOffset>
                </wp:positionH>
                <wp:positionV relativeFrom="page">
                  <wp:posOffset>436567</wp:posOffset>
                </wp:positionV>
                <wp:extent cx="8032115" cy="6459855"/>
                <wp:effectExtent b="0" l="0" r="0" t="0"/>
                <wp:wrapNone/>
                <wp:docPr id="111" name=""/>
                <a:graphic>
                  <a:graphicData uri="http://schemas.microsoft.com/office/word/2010/wordprocessingGroup">
                    <wpg:wgp>
                      <wpg:cNvGrpSpPr/>
                      <wpg:grpSpPr>
                        <a:xfrm>
                          <a:off x="1329925" y="550050"/>
                          <a:ext cx="8032115" cy="6459855"/>
                          <a:chOff x="1329925" y="550050"/>
                          <a:chExt cx="8032150" cy="6459900"/>
                        </a:xfrm>
                      </wpg:grpSpPr>
                      <wpg:grpSp>
                        <wpg:cNvGrpSpPr/>
                        <wpg:grpSpPr>
                          <a:xfrm>
                            <a:off x="1329943" y="550073"/>
                            <a:ext cx="8032123" cy="6459858"/>
                            <a:chOff x="1329925" y="550050"/>
                            <a:chExt cx="8032133" cy="6459878"/>
                          </a:xfrm>
                        </wpg:grpSpPr>
                        <wps:wsp>
                          <wps:cNvSpPr/>
                          <wps:cNvPr id="13" name="Shape 13"/>
                          <wps:spPr>
                            <a:xfrm>
                              <a:off x="1329925" y="550050"/>
                              <a:ext cx="8032125" cy="645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29943" y="550073"/>
                              <a:ext cx="8032115" cy="6459855"/>
                              <a:chOff x="0" y="0"/>
                              <a:chExt cx="8032115" cy="6459855"/>
                            </a:xfrm>
                          </wpg:grpSpPr>
                          <wps:wsp>
                            <wps:cNvSpPr/>
                            <wps:cNvPr id="45" name="Shape 45"/>
                            <wps:spPr>
                              <a:xfrm>
                                <a:off x="0" y="0"/>
                                <a:ext cx="8032100" cy="645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18">
                                <a:alphaModFix/>
                              </a:blip>
                              <a:srcRect b="0" l="0" r="0" t="0"/>
                              <a:stretch/>
                            </pic:blipFill>
                            <pic:spPr>
                              <a:xfrm>
                                <a:off x="1113868" y="1157002"/>
                                <a:ext cx="64085" cy="1123423"/>
                              </a:xfrm>
                              <a:prstGeom prst="rect">
                                <a:avLst/>
                              </a:prstGeom>
                              <a:noFill/>
                              <a:ln>
                                <a:noFill/>
                              </a:ln>
                            </pic:spPr>
                          </pic:pic>
                          <pic:pic>
                            <pic:nvPicPr>
                              <pic:cNvPr id="47" name="Shape 47"/>
                              <pic:cNvPicPr preferRelativeResize="0"/>
                            </pic:nvPicPr>
                            <pic:blipFill rotWithShape="1">
                              <a:blip r:embed="rId19">
                                <a:alphaModFix/>
                              </a:blip>
                              <a:srcRect b="0" l="0" r="0" t="0"/>
                              <a:stretch/>
                            </pic:blipFill>
                            <pic:spPr>
                              <a:xfrm>
                                <a:off x="1028421" y="1437859"/>
                                <a:ext cx="3820721" cy="4371582"/>
                              </a:xfrm>
                              <a:prstGeom prst="rect">
                                <a:avLst/>
                              </a:prstGeom>
                              <a:noFill/>
                              <a:ln>
                                <a:noFill/>
                              </a:ln>
                            </pic:spPr>
                          </pic:pic>
                          <pic:pic>
                            <pic:nvPicPr>
                              <pic:cNvPr id="48" name="Shape 48"/>
                              <pic:cNvPicPr preferRelativeResize="0"/>
                            </pic:nvPicPr>
                            <pic:blipFill rotWithShape="1">
                              <a:blip r:embed="rId20">
                                <a:alphaModFix/>
                              </a:blip>
                              <a:srcRect b="0" l="0" r="0" t="0"/>
                              <a:stretch/>
                            </pic:blipFill>
                            <pic:spPr>
                              <a:xfrm>
                                <a:off x="2639715" y="1975148"/>
                                <a:ext cx="1000955" cy="329700"/>
                              </a:xfrm>
                              <a:prstGeom prst="rect">
                                <a:avLst/>
                              </a:prstGeom>
                              <a:noFill/>
                              <a:ln>
                                <a:noFill/>
                              </a:ln>
                            </pic:spPr>
                          </pic:pic>
                          <pic:pic>
                            <pic:nvPicPr>
                              <pic:cNvPr id="49" name="Shape 49"/>
                              <pic:cNvPicPr preferRelativeResize="0"/>
                            </pic:nvPicPr>
                            <pic:blipFill rotWithShape="1">
                              <a:blip r:embed="rId21">
                                <a:alphaModFix/>
                              </a:blip>
                              <a:srcRect b="0" l="0" r="0" t="0"/>
                              <a:stretch/>
                            </pic:blipFill>
                            <pic:spPr>
                              <a:xfrm>
                                <a:off x="2761783" y="1437859"/>
                                <a:ext cx="585925" cy="390755"/>
                              </a:xfrm>
                              <a:prstGeom prst="rect">
                                <a:avLst/>
                              </a:prstGeom>
                              <a:noFill/>
                              <a:ln>
                                <a:noFill/>
                              </a:ln>
                            </pic:spPr>
                          </pic:pic>
                          <wps:wsp>
                            <wps:cNvSpPr/>
                            <wps:cNvPr id="50" name="Shape 50"/>
                            <wps:spPr>
                              <a:xfrm>
                                <a:off x="12206" y="0"/>
                                <a:ext cx="8011159" cy="6459855"/>
                              </a:xfrm>
                              <a:custGeom>
                                <a:rect b="b" l="l" r="r" t="t"/>
                                <a:pathLst>
                                  <a:path extrusionOk="0" h="6459855" w="8011159">
                                    <a:moveTo>
                                      <a:pt x="0" y="6398631"/>
                                    </a:moveTo>
                                    <a:lnTo>
                                      <a:pt x="0" y="0"/>
                                    </a:lnTo>
                                  </a:path>
                                  <a:path extrusionOk="0" h="6459855" w="8011159">
                                    <a:moveTo>
                                      <a:pt x="8010697" y="6459687"/>
                                    </a:moveTo>
                                    <a:lnTo>
                                      <a:pt x="8010697" y="61055"/>
                                    </a:lnTo>
                                  </a:path>
                                </a:pathLst>
                              </a:custGeom>
                              <a:noFill/>
                              <a:ln cap="flat" cmpd="sng" w="122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4775901" y="5165307"/>
                                <a:ext cx="628650" cy="1270"/>
                              </a:xfrm>
                              <a:custGeom>
                                <a:rect b="b" l="l" r="r" t="t"/>
                                <a:pathLst>
                                  <a:path extrusionOk="0" h="120000" w="628650">
                                    <a:moveTo>
                                      <a:pt x="0" y="0"/>
                                    </a:moveTo>
                                    <a:lnTo>
                                      <a:pt x="62864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4128942" y="5537747"/>
                                <a:ext cx="955675" cy="1270"/>
                              </a:xfrm>
                              <a:custGeom>
                                <a:rect b="b" l="l" r="r" t="t"/>
                                <a:pathLst>
                                  <a:path extrusionOk="0" h="120000" w="955675">
                                    <a:moveTo>
                                      <a:pt x="0" y="0"/>
                                    </a:moveTo>
                                    <a:lnTo>
                                      <a:pt x="9551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0" y="5760600"/>
                                <a:ext cx="8032115" cy="650240"/>
                              </a:xfrm>
                              <a:custGeom>
                                <a:rect b="b" l="l" r="r" t="t"/>
                                <a:pathLst>
                                  <a:path extrusionOk="0" h="650240" w="8032115">
                                    <a:moveTo>
                                      <a:pt x="6008785" y="0"/>
                                    </a:moveTo>
                                    <a:lnTo>
                                      <a:pt x="7314910" y="0"/>
                                    </a:lnTo>
                                  </a:path>
                                  <a:path extrusionOk="0" h="650240" w="8032115">
                                    <a:moveTo>
                                      <a:pt x="4128942" y="70213"/>
                                    </a:moveTo>
                                    <a:lnTo>
                                      <a:pt x="5093277" y="70213"/>
                                    </a:lnTo>
                                  </a:path>
                                  <a:path extrusionOk="0" h="650240" w="8032115">
                                    <a:moveTo>
                                      <a:pt x="0" y="650242"/>
                                    </a:moveTo>
                                    <a:lnTo>
                                      <a:pt x="8032059" y="65024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1433660" y="2478859"/>
                                <a:ext cx="15875" cy="1270"/>
                              </a:xfrm>
                              <a:custGeom>
                                <a:rect b="b" l="l" r="r" t="t"/>
                                <a:pathLst>
                                  <a:path extrusionOk="0" h="120000" w="15875">
                                    <a:moveTo>
                                      <a:pt x="0" y="0"/>
                                    </a:moveTo>
                                    <a:lnTo>
                                      <a:pt x="15258" y="0"/>
                                    </a:lnTo>
                                  </a:path>
                                </a:pathLst>
                              </a:custGeom>
                              <a:noFill/>
                              <a:ln cap="flat" cmpd="sng" w="12700">
                                <a:solidFill>
                                  <a:srgbClr val="565656"/>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2879116" y="1493937"/>
                                <a:ext cx="117475" cy="1270"/>
                              </a:xfrm>
                              <a:custGeom>
                                <a:rect b="b" l="l" r="r" t="t"/>
                                <a:pathLst>
                                  <a:path extrusionOk="0" h="120000" w="117475">
                                    <a:moveTo>
                                      <a:pt x="0" y="0"/>
                                    </a:moveTo>
                                    <a:lnTo>
                                      <a:pt x="116921" y="0"/>
                                    </a:lnTo>
                                  </a:path>
                                </a:pathLst>
                              </a:custGeom>
                              <a:noFill/>
                              <a:ln cap="flat" cmpd="sng" w="9525">
                                <a:solidFill>
                                  <a:srgbClr val="8D8D8D"/>
                                </a:solidFill>
                                <a:prstDash val="dash"/>
                                <a:round/>
                                <a:headEnd len="sm" w="sm" type="none"/>
                                <a:tailEnd len="sm" w="sm" type="none"/>
                              </a:ln>
                            </wps:spPr>
                            <wps:bodyPr anchorCtr="0" anchor="ctr" bIns="91425" lIns="91425" spcFirstLastPara="1" rIns="91425" wrap="square" tIns="91425">
                              <a:noAutofit/>
                            </wps:bodyPr>
                          </wps:wsp>
                          <wps:wsp>
                            <wps:cNvSpPr/>
                            <wps:cNvPr id="56" name="Shape 56"/>
                            <wps:spPr>
                              <a:xfrm>
                                <a:off x="3035047" y="1493937"/>
                                <a:ext cx="117475" cy="1270"/>
                              </a:xfrm>
                              <a:custGeom>
                                <a:rect b="b" l="l" r="r" t="t"/>
                                <a:pathLst>
                                  <a:path extrusionOk="0" h="120000" w="117475">
                                    <a:moveTo>
                                      <a:pt x="0" y="0"/>
                                    </a:moveTo>
                                    <a:lnTo>
                                      <a:pt x="116891" y="0"/>
                                    </a:lnTo>
                                  </a:path>
                                </a:pathLst>
                              </a:custGeom>
                              <a:noFill/>
                              <a:ln cap="flat" cmpd="sng" w="9525">
                                <a:solidFill>
                                  <a:srgbClr val="555555"/>
                                </a:solidFill>
                                <a:prstDash val="dash"/>
                                <a:round/>
                                <a:headEnd len="sm" w="sm" type="none"/>
                                <a:tailEnd len="sm" w="sm" type="none"/>
                              </a:ln>
                            </wps:spPr>
                            <wps:bodyPr anchorCtr="0" anchor="ctr" bIns="91425" lIns="91425" spcFirstLastPara="1" rIns="91425" wrap="square" tIns="91425">
                              <a:noAutofit/>
                            </wps:bodyPr>
                          </wps:wsp>
                          <wps:wsp>
                            <wps:cNvSpPr/>
                            <wps:cNvPr id="57" name="Shape 57"/>
                            <wps:spPr>
                              <a:xfrm>
                                <a:off x="3184420" y="1493937"/>
                                <a:ext cx="584835" cy="1270"/>
                              </a:xfrm>
                              <a:custGeom>
                                <a:rect b="b" l="l" r="r" t="t"/>
                                <a:pathLst>
                                  <a:path extrusionOk="0" h="120000" w="584835">
                                    <a:moveTo>
                                      <a:pt x="0" y="0"/>
                                    </a:moveTo>
                                    <a:lnTo>
                                      <a:pt x="155903" y="0"/>
                                    </a:lnTo>
                                  </a:path>
                                  <a:path extrusionOk="0" h="120000" w="584835">
                                    <a:moveTo>
                                      <a:pt x="389826" y="0"/>
                                    </a:moveTo>
                                    <a:lnTo>
                                      <a:pt x="584712" y="0"/>
                                    </a:lnTo>
                                  </a:path>
                                </a:pathLst>
                              </a:custGeom>
                              <a:noFill/>
                              <a:ln cap="flat" cmpd="sng" w="9525">
                                <a:solidFill>
                                  <a:srgbClr val="787878"/>
                                </a:solidFill>
                                <a:prstDash val="dash"/>
                                <a:round/>
                                <a:headEnd len="sm" w="sm" type="none"/>
                                <a:tailEnd len="sm" w="sm" type="none"/>
                              </a:ln>
                            </wps:spPr>
                            <wps:bodyPr anchorCtr="0" anchor="ctr" bIns="91425" lIns="91425" spcFirstLastPara="1" rIns="91425" wrap="square" tIns="91425">
                              <a:noAutofit/>
                            </wps:bodyPr>
                          </wps:wsp>
                          <wps:wsp>
                            <wps:cNvSpPr/>
                            <wps:cNvPr id="58" name="Shape 58"/>
                            <wps:spPr>
                              <a:xfrm>
                                <a:off x="3838930" y="1493937"/>
                                <a:ext cx="55880" cy="1270"/>
                              </a:xfrm>
                              <a:custGeom>
                                <a:rect b="b" l="l" r="r" t="t"/>
                                <a:pathLst>
                                  <a:path extrusionOk="0" h="120000" w="55880">
                                    <a:moveTo>
                                      <a:pt x="0" y="0"/>
                                    </a:moveTo>
                                    <a:lnTo>
                                      <a:pt x="55553" y="0"/>
                                    </a:lnTo>
                                  </a:path>
                                </a:pathLst>
                              </a:custGeom>
                              <a:noFill/>
                              <a:ln cap="flat" cmpd="sng" w="9525">
                                <a:solidFill>
                                  <a:srgbClr val="787878"/>
                                </a:solidFill>
                                <a:prstDash val="dash"/>
                                <a:round/>
                                <a:headEnd len="sm" w="sm" type="none"/>
                                <a:tailEnd len="sm" w="sm" type="none"/>
                              </a:ln>
                            </wps:spPr>
                            <wps:bodyPr anchorCtr="0" anchor="ctr" bIns="91425" lIns="91425" spcFirstLastPara="1" rIns="91425" wrap="square" tIns="91425">
                              <a:noAutofit/>
                            </wps:bodyPr>
                          </wps:wsp>
                          <wps:wsp>
                            <wps:cNvSpPr/>
                            <wps:cNvPr id="59" name="Shape 59"/>
                            <wps:spPr>
                              <a:xfrm>
                                <a:off x="4015118" y="1493937"/>
                                <a:ext cx="95885" cy="1270"/>
                              </a:xfrm>
                              <a:custGeom>
                                <a:rect b="b" l="l" r="r" t="t"/>
                                <a:pathLst>
                                  <a:path extrusionOk="0" h="120000" w="95885">
                                    <a:moveTo>
                                      <a:pt x="0" y="0"/>
                                    </a:moveTo>
                                    <a:lnTo>
                                      <a:pt x="95524" y="0"/>
                                    </a:lnTo>
                                  </a:path>
                                </a:pathLst>
                              </a:custGeom>
                              <a:noFill/>
                              <a:ln cap="flat" cmpd="sng" w="9525">
                                <a:solidFill>
                                  <a:srgbClr val="787878"/>
                                </a:solidFill>
                                <a:prstDash val="dash"/>
                                <a:round/>
                                <a:headEnd len="sm" w="sm" type="none"/>
                                <a:tailEnd len="sm" w="sm" type="none"/>
                              </a:ln>
                            </wps:spPr>
                            <wps:bodyPr anchorCtr="0" anchor="ctr" bIns="91425" lIns="91425" spcFirstLastPara="1" rIns="91425" wrap="square" tIns="91425">
                              <a:noAutofit/>
                            </wps:bodyPr>
                          </wps:wsp>
                          <wps:wsp>
                            <wps:cNvSpPr/>
                            <wps:cNvPr id="60" name="Shape 60"/>
                            <wps:spPr>
                              <a:xfrm>
                                <a:off x="4275853" y="1935017"/>
                                <a:ext cx="670560" cy="554990"/>
                              </a:xfrm>
                              <a:custGeom>
                                <a:rect b="b" l="l" r="r" t="t"/>
                                <a:pathLst>
                                  <a:path extrusionOk="0" h="554990" w="670560">
                                    <a:moveTo>
                                      <a:pt x="9156" y="426364"/>
                                    </a:moveTo>
                                    <a:lnTo>
                                      <a:pt x="0" y="426364"/>
                                    </a:lnTo>
                                    <a:lnTo>
                                      <a:pt x="0" y="554786"/>
                                    </a:lnTo>
                                    <a:lnTo>
                                      <a:pt x="9156" y="554786"/>
                                    </a:lnTo>
                                    <a:lnTo>
                                      <a:pt x="9156" y="426364"/>
                                    </a:lnTo>
                                    <a:close/>
                                  </a:path>
                                  <a:path extrusionOk="0" h="554990" w="670560">
                                    <a:moveTo>
                                      <a:pt x="669988" y="0"/>
                                    </a:moveTo>
                                    <a:lnTo>
                                      <a:pt x="660831" y="0"/>
                                    </a:lnTo>
                                    <a:lnTo>
                                      <a:pt x="660831" y="162674"/>
                                    </a:lnTo>
                                    <a:lnTo>
                                      <a:pt x="669988" y="162674"/>
                                    </a:lnTo>
                                    <a:lnTo>
                                      <a:pt x="669988" y="0"/>
                                    </a:lnTo>
                                    <a:close/>
                                  </a:path>
                                </a:pathLst>
                              </a:custGeom>
                              <a:solidFill>
                                <a:srgbClr val="EBEBEB"/>
                              </a:solidFill>
                              <a:ln>
                                <a:noFill/>
                              </a:ln>
                            </wps:spPr>
                            <wps:bodyPr anchorCtr="0" anchor="ctr" bIns="91425" lIns="91425" spcFirstLastPara="1" rIns="91425" wrap="square" tIns="91425">
                              <a:noAutofit/>
                            </wps:bodyPr>
                          </wps:wsp>
                          <wps:wsp>
                            <wps:cNvSpPr/>
                            <wps:cNvPr id="61" name="Shape 61"/>
                            <wps:spPr>
                              <a:xfrm>
                                <a:off x="5461052" y="2492939"/>
                                <a:ext cx="157480" cy="1270"/>
                              </a:xfrm>
                              <a:custGeom>
                                <a:rect b="b" l="l" r="r" t="t"/>
                                <a:pathLst>
                                  <a:path extrusionOk="0" h="120000" w="157480">
                                    <a:moveTo>
                                      <a:pt x="0" y="0"/>
                                    </a:moveTo>
                                    <a:lnTo>
                                      <a:pt x="157035" y="0"/>
                                    </a:lnTo>
                                  </a:path>
                                </a:pathLst>
                              </a:custGeom>
                              <a:noFill/>
                              <a:ln cap="flat" cmpd="sng" w="9525">
                                <a:solidFill>
                                  <a:srgbClr val="666666"/>
                                </a:solidFill>
                                <a:prstDash val="solid"/>
                                <a:round/>
                                <a:headEnd len="sm" w="sm" type="none"/>
                                <a:tailEnd len="sm" w="sm" type="none"/>
                              </a:ln>
                            </wps:spPr>
                            <wps:bodyPr anchorCtr="0" anchor="ctr" bIns="91425" lIns="91425" spcFirstLastPara="1" rIns="91425" wrap="square" tIns="91425">
                              <a:noAutofit/>
                            </wps:bodyPr>
                          </wps:wsp>
                          <wps:wsp>
                            <wps:cNvSpPr/>
                            <wps:cNvPr id="62" name="Shape 62"/>
                            <wps:spPr>
                              <a:xfrm>
                                <a:off x="2567257" y="4806409"/>
                                <a:ext cx="317500" cy="1270"/>
                              </a:xfrm>
                              <a:custGeom>
                                <a:rect b="b" l="l" r="r" t="t"/>
                                <a:pathLst>
                                  <a:path extrusionOk="0" h="120000" w="317500">
                                    <a:moveTo>
                                      <a:pt x="0" y="0"/>
                                    </a:moveTo>
                                    <a:lnTo>
                                      <a:pt x="317249" y="0"/>
                                    </a:lnTo>
                                  </a:path>
                                </a:pathLst>
                              </a:custGeom>
                              <a:noFill/>
                              <a:ln cap="flat" cmpd="sng" w="15100">
                                <a:solidFill>
                                  <a:srgbClr val="787878"/>
                                </a:solidFill>
                                <a:prstDash val="dash"/>
                                <a:round/>
                                <a:headEnd len="sm" w="sm" type="none"/>
                                <a:tailEnd len="sm" w="sm" type="none"/>
                              </a:ln>
                            </wps:spPr>
                            <wps:bodyPr anchorCtr="0" anchor="ctr" bIns="91425" lIns="91425" spcFirstLastPara="1" rIns="91425" wrap="square" tIns="91425">
                              <a:noAutofit/>
                            </wps:bodyPr>
                          </wps:wsp>
                          <wps:wsp>
                            <wps:cNvSpPr/>
                            <wps:cNvPr id="63" name="Shape 63"/>
                            <wps:spPr>
                              <a:xfrm>
                                <a:off x="5985047" y="2982825"/>
                                <a:ext cx="323215" cy="1270"/>
                              </a:xfrm>
                              <a:custGeom>
                                <a:rect b="b" l="l" r="r" t="t"/>
                                <a:pathLst>
                                  <a:path extrusionOk="0" h="120000" w="323215">
                                    <a:moveTo>
                                      <a:pt x="0" y="0"/>
                                    </a:moveTo>
                                    <a:lnTo>
                                      <a:pt x="322732" y="0"/>
                                    </a:lnTo>
                                  </a:path>
                                </a:pathLst>
                              </a:custGeom>
                              <a:noFill/>
                              <a:ln cap="flat" cmpd="sng" w="41400">
                                <a:solidFill>
                                  <a:srgbClr val="666666"/>
                                </a:solidFill>
                                <a:prstDash val="dash"/>
                                <a:round/>
                                <a:headEnd len="sm" w="sm" type="none"/>
                                <a:tailEnd len="sm" w="sm" type="none"/>
                              </a:ln>
                            </wps:spPr>
                            <wps:bodyPr anchorCtr="0" anchor="ctr" bIns="91425" lIns="91425" spcFirstLastPara="1" rIns="91425" wrap="square" tIns="91425">
                              <a:noAutofit/>
                            </wps:bodyPr>
                          </wps:wsp>
                          <wps:wsp>
                            <wps:cNvSpPr/>
                            <wps:cNvPr id="64" name="Shape 64"/>
                            <wps:spPr>
                              <a:xfrm>
                                <a:off x="5986426" y="3070671"/>
                                <a:ext cx="312420" cy="1270"/>
                              </a:xfrm>
                              <a:custGeom>
                                <a:rect b="b" l="l" r="r" t="t"/>
                                <a:pathLst>
                                  <a:path extrusionOk="0" h="120000" w="312420">
                                    <a:moveTo>
                                      <a:pt x="0" y="0"/>
                                    </a:moveTo>
                                    <a:lnTo>
                                      <a:pt x="312062" y="0"/>
                                    </a:lnTo>
                                  </a:path>
                                </a:pathLst>
                              </a:custGeom>
                              <a:noFill/>
                              <a:ln cap="flat" cmpd="sng" w="37475">
                                <a:solidFill>
                                  <a:srgbClr val="666666"/>
                                </a:solidFill>
                                <a:prstDash val="dash"/>
                                <a:round/>
                                <a:headEnd len="sm" w="sm" type="none"/>
                                <a:tailEnd len="sm" w="sm" type="none"/>
                              </a:ln>
                            </wps:spPr>
                            <wps:bodyPr anchorCtr="0" anchor="ctr" bIns="91425" lIns="91425" spcFirstLastPara="1" rIns="91425" wrap="square" tIns="91425">
                              <a:noAutofit/>
                            </wps:bodyPr>
                          </wps:wsp>
                          <wps:wsp>
                            <wps:cNvSpPr/>
                            <wps:cNvPr id="65" name="Shape 65"/>
                            <wps:spPr>
                              <a:xfrm>
                                <a:off x="4214766" y="4949235"/>
                                <a:ext cx="2618740" cy="858519"/>
                              </a:xfrm>
                              <a:custGeom>
                                <a:rect b="b" l="l" r="r" t="t"/>
                                <a:pathLst>
                                  <a:path extrusionOk="0" h="858519" w="2618740">
                                    <a:moveTo>
                                      <a:pt x="12204" y="604824"/>
                                    </a:moveTo>
                                    <a:lnTo>
                                      <a:pt x="0" y="604824"/>
                                    </a:lnTo>
                                    <a:lnTo>
                                      <a:pt x="0" y="691591"/>
                                    </a:lnTo>
                                    <a:lnTo>
                                      <a:pt x="12204" y="691591"/>
                                    </a:lnTo>
                                    <a:lnTo>
                                      <a:pt x="12204" y="604824"/>
                                    </a:lnTo>
                                    <a:close/>
                                  </a:path>
                                  <a:path extrusionOk="0" h="858519" w="2618740">
                                    <a:moveTo>
                                      <a:pt x="12700" y="763066"/>
                                    </a:moveTo>
                                    <a:lnTo>
                                      <a:pt x="3543" y="763066"/>
                                    </a:lnTo>
                                    <a:lnTo>
                                      <a:pt x="3543" y="858507"/>
                                    </a:lnTo>
                                    <a:lnTo>
                                      <a:pt x="12700" y="858507"/>
                                    </a:lnTo>
                                    <a:lnTo>
                                      <a:pt x="12700" y="763066"/>
                                    </a:lnTo>
                                    <a:close/>
                                  </a:path>
                                  <a:path extrusionOk="0" h="858519" w="2618740">
                                    <a:moveTo>
                                      <a:pt x="550570" y="687247"/>
                                    </a:moveTo>
                                    <a:lnTo>
                                      <a:pt x="538365" y="687247"/>
                                    </a:lnTo>
                                    <a:lnTo>
                                      <a:pt x="538365" y="774014"/>
                                    </a:lnTo>
                                    <a:lnTo>
                                      <a:pt x="550570" y="774014"/>
                                    </a:lnTo>
                                    <a:lnTo>
                                      <a:pt x="550570" y="687247"/>
                                    </a:lnTo>
                                    <a:close/>
                                  </a:path>
                                  <a:path extrusionOk="0" h="858519" w="2618740">
                                    <a:moveTo>
                                      <a:pt x="2618155" y="0"/>
                                    </a:moveTo>
                                    <a:lnTo>
                                      <a:pt x="2605951" y="0"/>
                                    </a:lnTo>
                                    <a:lnTo>
                                      <a:pt x="2605951" y="84086"/>
                                    </a:lnTo>
                                    <a:lnTo>
                                      <a:pt x="2618155" y="84086"/>
                                    </a:lnTo>
                                    <a:lnTo>
                                      <a:pt x="2618155" y="0"/>
                                    </a:lnTo>
                                    <a:close/>
                                  </a:path>
                                </a:pathLst>
                              </a:custGeom>
                              <a:solidFill>
                                <a:srgbClr val="EBEBEB"/>
                              </a:solidFill>
                              <a:ln>
                                <a:noFill/>
                              </a:ln>
                            </wps:spPr>
                            <wps:bodyPr anchorCtr="0" anchor="ctr" bIns="91425" lIns="91425" spcFirstLastPara="1" rIns="91425" wrap="square" tIns="91425">
                              <a:noAutofit/>
                            </wps:bodyPr>
                          </wps:wsp>
                          <wps:wsp>
                            <wps:cNvSpPr/>
                            <wps:cNvPr id="66" name="Shape 66"/>
                            <wps:spPr>
                              <a:xfrm>
                                <a:off x="6011087" y="5012668"/>
                                <a:ext cx="822325" cy="1270"/>
                              </a:xfrm>
                              <a:custGeom>
                                <a:rect b="b" l="l" r="r" t="t"/>
                                <a:pathLst>
                                  <a:path extrusionOk="0" h="120000" w="822325">
                                    <a:moveTo>
                                      <a:pt x="0" y="0"/>
                                    </a:moveTo>
                                    <a:lnTo>
                                      <a:pt x="821840" y="0"/>
                                    </a:lnTo>
                                  </a:path>
                                </a:pathLst>
                              </a:custGeom>
                              <a:noFill/>
                              <a:ln cap="flat" cmpd="sng" w="12700">
                                <a:solidFill>
                                  <a:srgbClr val="ACACAC"/>
                                </a:solidFill>
                                <a:prstDash val="solid"/>
                                <a:round/>
                                <a:headEnd len="sm" w="sm" type="none"/>
                                <a:tailEnd len="sm" w="sm" type="none"/>
                              </a:ln>
                            </wps:spPr>
                            <wps:bodyPr anchorCtr="0" anchor="ctr" bIns="91425" lIns="91425" spcFirstLastPara="1" rIns="91425" wrap="square" tIns="91425">
                              <a:noAutofit/>
                            </wps:bodyPr>
                          </wps:wsp>
                          <wps:wsp>
                            <wps:cNvSpPr/>
                            <wps:cNvPr id="67" name="Shape 67"/>
                            <wps:spPr>
                              <a:xfrm>
                                <a:off x="6078536" y="5338674"/>
                                <a:ext cx="76200" cy="1270"/>
                              </a:xfrm>
                              <a:custGeom>
                                <a:rect b="b" l="l" r="r" t="t"/>
                                <a:pathLst>
                                  <a:path extrusionOk="0" h="120000" w="76200">
                                    <a:moveTo>
                                      <a:pt x="0" y="0"/>
                                    </a:moveTo>
                                    <a:lnTo>
                                      <a:pt x="75695" y="0"/>
                                    </a:lnTo>
                                  </a:path>
                                </a:pathLst>
                              </a:custGeom>
                              <a:noFill/>
                              <a:ln cap="flat" cmpd="sng" w="9525">
                                <a:solidFill>
                                  <a:srgbClr val="787878"/>
                                </a:solidFill>
                                <a:prstDash val="solid"/>
                                <a:round/>
                                <a:headEnd len="sm" w="sm" type="none"/>
                                <a:tailEnd len="sm" w="sm" type="none"/>
                              </a:ln>
                            </wps:spPr>
                            <wps:bodyPr anchorCtr="0" anchor="ctr" bIns="91425" lIns="91425" spcFirstLastPara="1" rIns="91425" wrap="square" tIns="91425">
                              <a:noAutofit/>
                            </wps:bodyPr>
                          </wps:wsp>
                          <wps:wsp>
                            <wps:cNvSpPr/>
                            <wps:cNvPr id="68" name="Shape 68"/>
                            <wps:spPr>
                              <a:xfrm>
                                <a:off x="6000673" y="5803339"/>
                                <a:ext cx="281305" cy="1270"/>
                              </a:xfrm>
                              <a:custGeom>
                                <a:rect b="b" l="l" r="r" t="t"/>
                                <a:pathLst>
                                  <a:path extrusionOk="0" h="120000" w="281305">
                                    <a:moveTo>
                                      <a:pt x="0" y="0"/>
                                    </a:moveTo>
                                    <a:lnTo>
                                      <a:pt x="280755" y="0"/>
                                    </a:lnTo>
                                  </a:path>
                                </a:pathLst>
                              </a:custGeom>
                              <a:noFill/>
                              <a:ln cap="flat" cmpd="sng" w="12700">
                                <a:solidFill>
                                  <a:srgbClr val="8E8E8E"/>
                                </a:solidFill>
                                <a:prstDash val="solid"/>
                                <a:round/>
                                <a:headEnd len="sm" w="sm" type="none"/>
                                <a:tailEnd len="sm" w="sm" type="none"/>
                              </a:ln>
                            </wps:spPr>
                            <wps:bodyPr anchorCtr="0" anchor="ctr" bIns="91425" lIns="91425" spcFirstLastPara="1" rIns="91425" wrap="square" tIns="91425">
                              <a:noAutofit/>
                            </wps:bodyPr>
                          </wps:wsp>
                          <wps:wsp>
                            <wps:cNvSpPr/>
                            <wps:cNvPr id="69" name="Shape 69"/>
                            <wps:spPr>
                              <a:xfrm>
                                <a:off x="7062338" y="5809445"/>
                                <a:ext cx="85725" cy="1270"/>
                              </a:xfrm>
                              <a:custGeom>
                                <a:rect b="b" l="l" r="r" t="t"/>
                                <a:pathLst>
                                  <a:path extrusionOk="0" h="120000" w="85725">
                                    <a:moveTo>
                                      <a:pt x="0" y="0"/>
                                    </a:moveTo>
                                    <a:lnTo>
                                      <a:pt x="85447" y="0"/>
                                    </a:lnTo>
                                  </a:path>
                                </a:pathLst>
                              </a:custGeom>
                              <a:noFill/>
                              <a:ln cap="flat" cmpd="sng" w="12700">
                                <a:solidFill>
                                  <a:srgbClr val="797979"/>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page">
                  <wp:posOffset>1034524</wp:posOffset>
                </wp:positionH>
                <wp:positionV relativeFrom="page">
                  <wp:posOffset>436567</wp:posOffset>
                </wp:positionV>
                <wp:extent cx="8032115" cy="6459855"/>
                <wp:effectExtent b="0" l="0" r="0" t="0"/>
                <wp:wrapNone/>
                <wp:docPr id="111"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8032115" cy="64598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B">
      <w:pPr>
        <w:numPr>
          <w:ilvl w:val="0"/>
          <w:numId w:val="1"/>
        </w:numPr>
        <w:pBdr>
          <w:top w:space="0" w:sz="0" w:val="nil"/>
          <w:left w:space="0" w:sz="0" w:val="nil"/>
          <w:bottom w:space="0" w:sz="0" w:val="nil"/>
          <w:right w:space="0" w:sz="0" w:val="nil"/>
          <w:between w:space="0" w:sz="0" w:val="nil"/>
        </w:pBdr>
        <w:tabs>
          <w:tab w:val="left" w:leader="none" w:pos="6540"/>
          <w:tab w:val="left" w:leader="none" w:pos="6548"/>
        </w:tabs>
        <w:spacing w:line="252.00000000000003" w:lineRule="auto"/>
        <w:ind w:left="6548" w:right="318" w:hanging="166.00000000000023"/>
        <w:rPr>
          <w:rFonts w:ascii="Arial" w:cs="Arial" w:eastAsia="Arial" w:hAnsi="Arial"/>
          <w:color w:val="363636"/>
          <w:sz w:val="10"/>
          <w:szCs w:val="10"/>
        </w:rPr>
      </w:pPr>
      <w:r w:rsidDel="00000000" w:rsidR="00000000" w:rsidRPr="00000000">
        <w:rPr>
          <w:rFonts w:ascii="Arial" w:cs="Arial" w:eastAsia="Arial" w:hAnsi="Arial"/>
          <w:color w:val="676767"/>
          <w:sz w:val="10"/>
          <w:szCs w:val="10"/>
          <w:rtl w:val="0"/>
        </w:rPr>
        <w:t xml:space="preserve">Contours .are to be a</w:t>
      </w:r>
      <w:r w:rsidDel="00000000" w:rsidR="00000000" w:rsidRPr="00000000">
        <w:rPr>
          <w:rFonts w:ascii="Arial" w:cs="Arial" w:eastAsia="Arial" w:hAnsi="Arial"/>
          <w:color w:val="363636"/>
          <w:sz w:val="10"/>
          <w:szCs w:val="10"/>
          <w:rtl w:val="0"/>
        </w:rPr>
        <w:t xml:space="preserve">l </w:t>
      </w:r>
      <w:r w:rsidDel="00000000" w:rsidR="00000000" w:rsidRPr="00000000">
        <w:rPr>
          <w:i w:val="1"/>
          <w:color w:val="676767"/>
          <w:sz w:val="11"/>
          <w:szCs w:val="11"/>
          <w:rtl w:val="0"/>
        </w:rPr>
        <w:t xml:space="preserve">L </w:t>
      </w:r>
      <w:r w:rsidDel="00000000" w:rsidR="00000000" w:rsidRPr="00000000">
        <w:rPr>
          <w:rFonts w:ascii="Arial" w:cs="Arial" w:eastAsia="Arial" w:hAnsi="Arial"/>
          <w:color w:val="676767"/>
          <w:sz w:val="10"/>
          <w:szCs w:val="10"/>
          <w:rtl w:val="0"/>
        </w:rPr>
        <w:t xml:space="preserve">increments</w:t>
      </w:r>
      <w:r w:rsidDel="00000000" w:rsidR="00000000" w:rsidRPr="00000000">
        <w:rPr>
          <w:rFonts w:ascii="Arial" w:cs="Arial" w:eastAsia="Arial" w:hAnsi="Arial"/>
          <w:color w:val="acacac"/>
          <w:sz w:val="10"/>
          <w:szCs w:val="10"/>
          <w:rtl w:val="0"/>
        </w:rPr>
        <w:t xml:space="preserve">.</w:t>
      </w:r>
      <w:r w:rsidDel="00000000" w:rsidR="00000000" w:rsidRPr="00000000">
        <w:rPr>
          <w:rtl w:val="0"/>
        </w:rPr>
      </w:r>
    </w:p>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tabs>
          <w:tab w:val="left" w:leader="none" w:pos="6547"/>
        </w:tabs>
        <w:spacing w:line="123" w:lineRule="auto"/>
        <w:ind w:left="6547" w:hanging="157.00000000000045"/>
        <w:rPr>
          <w:rFonts w:ascii="Arial" w:cs="Arial" w:eastAsia="Arial" w:hAnsi="Arial"/>
          <w:color w:val="797979"/>
          <w:sz w:val="11"/>
          <w:szCs w:val="11"/>
        </w:rPr>
      </w:pPr>
      <w:r w:rsidDel="00000000" w:rsidR="00000000" w:rsidRPr="00000000">
        <w:rPr>
          <w:rFonts w:ascii="Arial" w:cs="Arial" w:eastAsia="Arial" w:hAnsi="Arial"/>
          <w:color w:val="363636"/>
          <w:sz w:val="11"/>
          <w:szCs w:val="11"/>
          <w:rtl w:val="0"/>
        </w:rPr>
        <w:t xml:space="preserve">Landscape </w:t>
      </w:r>
      <w:r w:rsidDel="00000000" w:rsidR="00000000" w:rsidRPr="00000000">
        <w:rPr>
          <w:rFonts w:ascii="Arial" w:cs="Arial" w:eastAsia="Arial" w:hAnsi="Arial"/>
          <w:color w:val="565656"/>
          <w:sz w:val="11"/>
          <w:szCs w:val="11"/>
          <w:rtl w:val="0"/>
        </w:rPr>
        <w:t xml:space="preserve">plan </w:t>
      </w:r>
      <w:r w:rsidDel="00000000" w:rsidR="00000000" w:rsidRPr="00000000">
        <w:rPr>
          <w:rFonts w:ascii="Arial" w:cs="Arial" w:eastAsia="Arial" w:hAnsi="Arial"/>
          <w:b w:val="1"/>
          <w:color w:val="676767"/>
          <w:sz w:val="11"/>
          <w:szCs w:val="11"/>
          <w:rtl w:val="0"/>
        </w:rPr>
        <w:t xml:space="preserve">required,</w:t>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Arial" w:cs="Arial" w:eastAsia="Arial" w:hAnsi="Arial"/>
          <w:b w:val="1"/>
          <w:color w:val="000000"/>
          <w:sz w:val="11"/>
          <w:szCs w:val="11"/>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Arial" w:cs="Arial" w:eastAsia="Arial" w:hAnsi="Arial"/>
          <w:b w:val="1"/>
          <w:color w:val="000000"/>
          <w:sz w:val="11"/>
          <w:szCs w:val="11"/>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72" w:lineRule="auto"/>
        <w:rPr>
          <w:rFonts w:ascii="Arial" w:cs="Arial" w:eastAsia="Arial" w:hAnsi="Arial"/>
          <w:b w:val="1"/>
          <w:color w:val="000000"/>
          <w:sz w:val="11"/>
          <w:szCs w:val="11"/>
        </w:rPr>
      </w:pPr>
      <w:r w:rsidDel="00000000" w:rsidR="00000000" w:rsidRPr="00000000">
        <w:rPr>
          <w:rtl w:val="0"/>
        </w:rPr>
      </w:r>
    </w:p>
    <w:p w:rsidR="00000000" w:rsidDel="00000000" w:rsidP="00000000" w:rsidRDefault="00000000" w:rsidRPr="00000000" w14:paraId="000001C0">
      <w:pPr>
        <w:ind w:left="3695" w:firstLine="0"/>
        <w:rPr>
          <w:rFonts w:ascii="Arial" w:cs="Arial" w:eastAsia="Arial" w:hAnsi="Arial"/>
          <w:sz w:val="35"/>
          <w:szCs w:val="35"/>
        </w:rPr>
      </w:pPr>
      <w:r w:rsidDel="00000000" w:rsidR="00000000" w:rsidRPr="00000000">
        <w:rPr>
          <w:rFonts w:ascii="Arial" w:cs="Arial" w:eastAsia="Arial" w:hAnsi="Arial"/>
          <w:color w:val="262626"/>
          <w:sz w:val="35"/>
          <w:szCs w:val="35"/>
          <w:rtl w:val="0"/>
        </w:rPr>
        <w:t xml:space="preserve">SAMPLE SITE </w:t>
      </w:r>
      <w:r w:rsidDel="00000000" w:rsidR="00000000" w:rsidRPr="00000000">
        <w:rPr>
          <w:rFonts w:ascii="Arial" w:cs="Arial" w:eastAsia="Arial" w:hAnsi="Arial"/>
          <w:color w:val="363636"/>
          <w:sz w:val="35"/>
          <w:szCs w:val="35"/>
          <w:rtl w:val="0"/>
        </w:rPr>
        <w:t xml:space="preserve">PLAN</w:t>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339" w:lineRule="auto"/>
        <w:ind w:right="1533"/>
        <w:jc w:val="right"/>
        <w:rPr>
          <w:color w:val="000000"/>
        </w:rPr>
      </w:pPr>
      <w:r w:rsidDel="00000000" w:rsidR="00000000" w:rsidRPr="00000000">
        <w:rPr>
          <w:color w:val="000000"/>
          <w:rtl w:val="0"/>
        </w:rPr>
        <w:t xml:space="preserve">21</w:t>
      </w:r>
    </w:p>
    <w:p w:rsidR="00000000" w:rsidDel="00000000" w:rsidP="00000000" w:rsidRDefault="00000000" w:rsidRPr="00000000" w14:paraId="000001C2">
      <w:pPr>
        <w:rPr>
          <w:sz w:val="11"/>
          <w:szCs w:val="11"/>
        </w:rPr>
      </w:pPr>
      <w:r w:rsidDel="00000000" w:rsidR="00000000" w:rsidRPr="00000000">
        <w:br w:type="column"/>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95" w:lineRule="auto"/>
        <w:rPr>
          <w:color w:val="000000"/>
          <w:sz w:val="11"/>
          <w:szCs w:val="11"/>
        </w:rPr>
      </w:pPr>
      <w:r w:rsidDel="00000000" w:rsidR="00000000" w:rsidRPr="00000000">
        <w:rPr>
          <w:rtl w:val="0"/>
        </w:rPr>
      </w:r>
    </w:p>
    <w:p w:rsidR="00000000" w:rsidDel="00000000" w:rsidP="00000000" w:rsidRDefault="00000000" w:rsidRPr="00000000" w14:paraId="000001C4">
      <w:pPr>
        <w:tabs>
          <w:tab w:val="left" w:leader="none" w:pos="3144"/>
        </w:tabs>
        <w:ind w:left="1466" w:firstLine="0"/>
        <w:rPr>
          <w:rFonts w:ascii="Arial" w:cs="Arial" w:eastAsia="Arial" w:hAnsi="Arial"/>
          <w:sz w:val="11"/>
          <w:szCs w:val="11"/>
        </w:rPr>
      </w:pPr>
      <w:r w:rsidDel="00000000" w:rsidR="00000000" w:rsidRPr="00000000">
        <w:rPr>
          <w:rFonts w:ascii="Arial" w:cs="Arial" w:eastAsia="Arial" w:hAnsi="Arial"/>
          <w:color w:val="797979"/>
          <w:sz w:val="38"/>
          <w:szCs w:val="38"/>
          <w:vertAlign w:val="subscript"/>
          <w:rtl w:val="0"/>
        </w:rPr>
        <w:t xml:space="preserve">,</w:t>
      </w:r>
      <w:r w:rsidDel="00000000" w:rsidR="00000000" w:rsidRPr="00000000">
        <w:rPr>
          <w:color w:val="8e8e8e"/>
          <w:sz w:val="11"/>
          <w:szCs w:val="11"/>
          <w:rtl w:val="0"/>
        </w:rPr>
        <w:t xml:space="preserve">1</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color w:val="8e8e8e"/>
          <w:sz w:val="11"/>
          <w:szCs w:val="11"/>
          <w:rtl w:val="0"/>
        </w:rPr>
        <w:t xml:space="preserve">1</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color w:val="8e8e8e"/>
          <w:sz w:val="11"/>
          <w:szCs w:val="11"/>
          <w:rtl w:val="0"/>
        </w:rPr>
        <w:t xml:space="preserve">,'</w:t>
      </w:r>
      <w:r w:rsidDel="00000000" w:rsidR="00000000" w:rsidRPr="00000000">
        <w:rPr>
          <w:rFonts w:ascii="Arial" w:cs="Arial" w:eastAsia="Arial" w:hAnsi="Arial"/>
          <w:color w:val="676767"/>
          <w:sz w:val="48"/>
          <w:szCs w:val="48"/>
          <w:vertAlign w:val="subscript"/>
          <w:rtl w:val="0"/>
        </w:rPr>
        <w:t xml:space="preserve">.</w:t>
      </w:r>
      <w:r w:rsidDel="00000000" w:rsidR="00000000" w:rsidRPr="00000000">
        <w:rPr>
          <w:color w:val="8e8e8e"/>
          <w:sz w:val="11"/>
          <w:szCs w:val="11"/>
          <w:rtl w:val="0"/>
        </w:rPr>
        <w:t xml:space="preserve">"</w:t>
      </w:r>
      <w:r w:rsidDel="00000000" w:rsidR="00000000" w:rsidRPr="00000000">
        <w:rPr>
          <w:rFonts w:ascii="Arial" w:cs="Arial" w:eastAsia="Arial" w:hAnsi="Arial"/>
          <w:color w:val="797979"/>
          <w:sz w:val="38"/>
          <w:szCs w:val="38"/>
          <w:vertAlign w:val="subscript"/>
          <w:rtl w:val="0"/>
        </w:rPr>
        <w:t xml:space="preserve">,</w:t>
      </w:r>
      <w:r w:rsidDel="00000000" w:rsidR="00000000" w:rsidRPr="00000000">
        <w:rPr>
          <w:color w:val="8e8e8e"/>
          <w:sz w:val="11"/>
          <w:szCs w:val="11"/>
          <w:rtl w:val="0"/>
        </w:rPr>
        <w:t xml:space="preserve">'dfJil'ltl</w:t>
        <w:tab/>
      </w:r>
      <w:r w:rsidDel="00000000" w:rsidR="00000000" w:rsidRPr="00000000">
        <w:rPr>
          <w:rFonts w:ascii="Arial" w:cs="Arial" w:eastAsia="Arial" w:hAnsi="Arial"/>
          <w:color w:val="797979"/>
          <w:sz w:val="11"/>
          <w:szCs w:val="11"/>
          <w:rtl w:val="0"/>
        </w:rPr>
        <w:t xml:space="preserve">PU</w:t>
      </w:r>
      <w:r w:rsidDel="00000000" w:rsidR="00000000" w:rsidRPr="00000000">
        <w:rPr>
          <w:rtl w:val="0"/>
        </w:rPr>
      </w:r>
    </w:p>
    <w:sectPr>
      <w:type w:val="continuous"/>
      <w:pgSz w:h="12240" w:w="15840" w:orient="landscape"/>
      <w:pgMar w:bottom="280" w:top="1440" w:left="1820" w:right="1460" w:header="0" w:footer="0"/>
      <w:cols w:equalWidth="0" w:num="2">
        <w:col w:space="40" w:w="6260"/>
        <w:col w:space="0" w:w="62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548" w:hanging="160"/>
      </w:pPr>
      <w:rPr/>
    </w:lvl>
    <w:lvl w:ilvl="1">
      <w:start w:val="0"/>
      <w:numFmt w:val="bullet"/>
      <w:lvlText w:val="•"/>
      <w:lvlJc w:val="left"/>
      <w:pPr>
        <w:ind w:left="6660" w:hanging="160"/>
      </w:pPr>
      <w:rPr/>
    </w:lvl>
    <w:lvl w:ilvl="2">
      <w:start w:val="0"/>
      <w:numFmt w:val="bullet"/>
      <w:lvlText w:val="•"/>
      <w:lvlJc w:val="left"/>
      <w:pPr>
        <w:ind w:left="6781" w:hanging="160"/>
      </w:pPr>
      <w:rPr/>
    </w:lvl>
    <w:lvl w:ilvl="3">
      <w:start w:val="0"/>
      <w:numFmt w:val="bullet"/>
      <w:lvlText w:val="•"/>
      <w:lvlJc w:val="left"/>
      <w:pPr>
        <w:ind w:left="6902" w:hanging="160"/>
      </w:pPr>
      <w:rPr/>
    </w:lvl>
    <w:lvl w:ilvl="4">
      <w:start w:val="0"/>
      <w:numFmt w:val="bullet"/>
      <w:lvlText w:val="•"/>
      <w:lvlJc w:val="left"/>
      <w:pPr>
        <w:ind w:left="7022" w:hanging="160"/>
      </w:pPr>
      <w:rPr/>
    </w:lvl>
    <w:lvl w:ilvl="5">
      <w:start w:val="0"/>
      <w:numFmt w:val="bullet"/>
      <w:lvlText w:val="•"/>
      <w:lvlJc w:val="left"/>
      <w:pPr>
        <w:ind w:left="7143" w:hanging="160"/>
      </w:pPr>
      <w:rPr/>
    </w:lvl>
    <w:lvl w:ilvl="6">
      <w:start w:val="0"/>
      <w:numFmt w:val="bullet"/>
      <w:lvlText w:val="•"/>
      <w:lvlJc w:val="left"/>
      <w:pPr>
        <w:ind w:left="7264" w:hanging="160"/>
      </w:pPr>
      <w:rPr/>
    </w:lvl>
    <w:lvl w:ilvl="7">
      <w:start w:val="0"/>
      <w:numFmt w:val="bullet"/>
      <w:lvlText w:val="•"/>
      <w:lvlJc w:val="left"/>
      <w:pPr>
        <w:ind w:left="7384" w:hanging="160"/>
      </w:pPr>
      <w:rPr/>
    </w:lvl>
    <w:lvl w:ilvl="8">
      <w:start w:val="0"/>
      <w:numFmt w:val="bullet"/>
      <w:lvlText w:val="•"/>
      <w:lvlJc w:val="left"/>
      <w:pPr>
        <w:ind w:left="7505" w:hanging="160"/>
      </w:pPr>
      <w:rPr/>
    </w:lvl>
  </w:abstractNum>
  <w:abstractNum w:abstractNumId="2">
    <w:lvl w:ilvl="0">
      <w:start w:val="0"/>
      <w:numFmt w:val="bullet"/>
      <w:lvlText w:val="•"/>
      <w:lvlJc w:val="left"/>
      <w:pPr>
        <w:ind w:left="267" w:hanging="127"/>
      </w:pPr>
      <w:rPr>
        <w:rFonts w:ascii="Times New Roman" w:cs="Times New Roman" w:eastAsia="Times New Roman" w:hAnsi="Times New Roman"/>
        <w:b w:val="0"/>
        <w:i w:val="0"/>
        <w:color w:val="565656"/>
        <w:sz w:val="19"/>
        <w:szCs w:val="19"/>
      </w:rPr>
    </w:lvl>
    <w:lvl w:ilvl="1">
      <w:start w:val="0"/>
      <w:numFmt w:val="bullet"/>
      <w:lvlText w:val="•"/>
      <w:lvlJc w:val="left"/>
      <w:pPr>
        <w:ind w:left="428" w:hanging="127"/>
      </w:pPr>
      <w:rPr/>
    </w:lvl>
    <w:lvl w:ilvl="2">
      <w:start w:val="0"/>
      <w:numFmt w:val="bullet"/>
      <w:lvlText w:val="•"/>
      <w:lvlJc w:val="left"/>
      <w:pPr>
        <w:ind w:left="596" w:hanging="126"/>
      </w:pPr>
      <w:rPr/>
    </w:lvl>
    <w:lvl w:ilvl="3">
      <w:start w:val="0"/>
      <w:numFmt w:val="bullet"/>
      <w:lvlText w:val="•"/>
      <w:lvlJc w:val="left"/>
      <w:pPr>
        <w:ind w:left="764" w:hanging="127"/>
      </w:pPr>
      <w:rPr/>
    </w:lvl>
    <w:lvl w:ilvl="4">
      <w:start w:val="0"/>
      <w:numFmt w:val="bullet"/>
      <w:lvlText w:val="•"/>
      <w:lvlJc w:val="left"/>
      <w:pPr>
        <w:ind w:left="932" w:hanging="127"/>
      </w:pPr>
      <w:rPr/>
    </w:lvl>
    <w:lvl w:ilvl="5">
      <w:start w:val="0"/>
      <w:numFmt w:val="bullet"/>
      <w:lvlText w:val="•"/>
      <w:lvlJc w:val="left"/>
      <w:pPr>
        <w:ind w:left="1100" w:hanging="127"/>
      </w:pPr>
      <w:rPr/>
    </w:lvl>
    <w:lvl w:ilvl="6">
      <w:start w:val="0"/>
      <w:numFmt w:val="bullet"/>
      <w:lvlText w:val="•"/>
      <w:lvlJc w:val="left"/>
      <w:pPr>
        <w:ind w:left="1268" w:hanging="127"/>
      </w:pPr>
      <w:rPr/>
    </w:lvl>
    <w:lvl w:ilvl="7">
      <w:start w:val="0"/>
      <w:numFmt w:val="bullet"/>
      <w:lvlText w:val="•"/>
      <w:lvlJc w:val="left"/>
      <w:pPr>
        <w:ind w:left="1436" w:hanging="127"/>
      </w:pPr>
      <w:rPr/>
    </w:lvl>
    <w:lvl w:ilvl="8">
      <w:start w:val="0"/>
      <w:numFmt w:val="bullet"/>
      <w:lvlText w:val="•"/>
      <w:lvlJc w:val="left"/>
      <w:pPr>
        <w:ind w:left="1604" w:hanging="126"/>
      </w:pPr>
      <w:rPr/>
    </w:lvl>
  </w:abstractNum>
  <w:abstractNum w:abstractNumId="3">
    <w:lvl w:ilvl="0">
      <w:start w:val="0"/>
      <w:numFmt w:val="bullet"/>
      <w:lvlText w:val="●"/>
      <w:lvlJc w:val="left"/>
      <w:pPr>
        <w:ind w:left="820" w:hanging="360"/>
      </w:pPr>
      <w:rPr>
        <w:rFonts w:ascii="Noto Sans Symbols" w:cs="Noto Sans Symbols" w:eastAsia="Noto Sans Symbols" w:hAnsi="Noto Sans Symbols"/>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4">
    <w:lvl w:ilvl="0">
      <w:start w:val="3"/>
      <w:numFmt w:val="upperLetter"/>
      <w:lvlText w:val="%1."/>
      <w:lvlJc w:val="left"/>
      <w:pPr>
        <w:ind w:left="820" w:hanging="360"/>
      </w:pPr>
      <w:rPr>
        <w:rFonts w:ascii="Times New Roman" w:cs="Times New Roman" w:eastAsia="Times New Roman" w:hAnsi="Times New Roman"/>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5">
    <w:lvl w:ilvl="0">
      <w:start w:val="1"/>
      <w:numFmt w:val="decimal"/>
      <w:lvlText w:val="%1."/>
      <w:lvlJc w:val="left"/>
      <w:pPr>
        <w:ind w:left="820" w:hanging="288"/>
      </w:pPr>
      <w:rPr>
        <w:rFonts w:ascii="Times New Roman" w:cs="Times New Roman" w:eastAsia="Times New Roman" w:hAnsi="Times New Roman"/>
        <w:b w:val="0"/>
        <w:i w:val="0"/>
        <w:sz w:val="22"/>
        <w:szCs w:val="22"/>
      </w:rPr>
    </w:lvl>
    <w:lvl w:ilvl="1">
      <w:start w:val="0"/>
      <w:numFmt w:val="bullet"/>
      <w:lvlText w:val="•"/>
      <w:lvlJc w:val="left"/>
      <w:pPr>
        <w:ind w:left="1696" w:hanging="288.0000000000002"/>
      </w:pPr>
      <w:rPr/>
    </w:lvl>
    <w:lvl w:ilvl="2">
      <w:start w:val="0"/>
      <w:numFmt w:val="bullet"/>
      <w:lvlText w:val="•"/>
      <w:lvlJc w:val="left"/>
      <w:pPr>
        <w:ind w:left="2572" w:hanging="288"/>
      </w:pPr>
      <w:rPr/>
    </w:lvl>
    <w:lvl w:ilvl="3">
      <w:start w:val="0"/>
      <w:numFmt w:val="bullet"/>
      <w:lvlText w:val="•"/>
      <w:lvlJc w:val="left"/>
      <w:pPr>
        <w:ind w:left="3448" w:hanging="288"/>
      </w:pPr>
      <w:rPr/>
    </w:lvl>
    <w:lvl w:ilvl="4">
      <w:start w:val="0"/>
      <w:numFmt w:val="bullet"/>
      <w:lvlText w:val="•"/>
      <w:lvlJc w:val="left"/>
      <w:pPr>
        <w:ind w:left="4324" w:hanging="288.00000000000045"/>
      </w:pPr>
      <w:rPr/>
    </w:lvl>
    <w:lvl w:ilvl="5">
      <w:start w:val="0"/>
      <w:numFmt w:val="bullet"/>
      <w:lvlText w:val="•"/>
      <w:lvlJc w:val="left"/>
      <w:pPr>
        <w:ind w:left="5200" w:hanging="288"/>
      </w:pPr>
      <w:rPr/>
    </w:lvl>
    <w:lvl w:ilvl="6">
      <w:start w:val="0"/>
      <w:numFmt w:val="bullet"/>
      <w:lvlText w:val="•"/>
      <w:lvlJc w:val="left"/>
      <w:pPr>
        <w:ind w:left="6076" w:hanging="287"/>
      </w:pPr>
      <w:rPr/>
    </w:lvl>
    <w:lvl w:ilvl="7">
      <w:start w:val="0"/>
      <w:numFmt w:val="bullet"/>
      <w:lvlText w:val="•"/>
      <w:lvlJc w:val="left"/>
      <w:pPr>
        <w:ind w:left="6952" w:hanging="287"/>
      </w:pPr>
      <w:rPr/>
    </w:lvl>
    <w:lvl w:ilvl="8">
      <w:start w:val="0"/>
      <w:numFmt w:val="bullet"/>
      <w:lvlText w:val="•"/>
      <w:lvlJc w:val="left"/>
      <w:pPr>
        <w:ind w:left="7828" w:hanging="288"/>
      </w:pPr>
      <w:rPr/>
    </w:lvl>
  </w:abstractNum>
  <w:abstractNum w:abstractNumId="6">
    <w:lvl w:ilvl="0">
      <w:start w:val="0"/>
      <w:numFmt w:val="bullet"/>
      <w:lvlText w:val="●"/>
      <w:lvlJc w:val="left"/>
      <w:pPr>
        <w:ind w:left="820" w:hanging="360"/>
      </w:pPr>
      <w:rPr>
        <w:rFonts w:ascii="Noto Sans Symbols" w:cs="Noto Sans Symbols" w:eastAsia="Noto Sans Symbols" w:hAnsi="Noto Sans Symbols"/>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7">
    <w:lvl w:ilvl="0">
      <w:start w:val="1"/>
      <w:numFmt w:val="upperRoman"/>
      <w:lvlText w:val="%1."/>
      <w:lvlJc w:val="left"/>
      <w:pPr>
        <w:ind w:left="490" w:hanging="391"/>
      </w:pPr>
      <w:rPr>
        <w:rFonts w:ascii="Times New Roman" w:cs="Times New Roman" w:eastAsia="Times New Roman" w:hAnsi="Times New Roman"/>
        <w:b w:val="1"/>
        <w:i w:val="1"/>
        <w:sz w:val="28"/>
        <w:szCs w:val="28"/>
      </w:rPr>
    </w:lvl>
    <w:lvl w:ilvl="1">
      <w:start w:val="1"/>
      <w:numFmt w:val="upperLetter"/>
      <w:lvlText w:val="%2."/>
      <w:lvlJc w:val="left"/>
      <w:pPr>
        <w:ind w:left="640" w:hanging="540"/>
      </w:pPr>
      <w:rPr/>
    </w:lvl>
    <w:lvl w:ilvl="2">
      <w:start w:val="1"/>
      <w:numFmt w:val="decimal"/>
      <w:lvlText w:val="%3."/>
      <w:lvlJc w:val="left"/>
      <w:pPr>
        <w:ind w:left="820" w:hanging="360"/>
      </w:pPr>
      <w:rPr/>
    </w:lvl>
    <w:lvl w:ilvl="3">
      <w:start w:val="0"/>
      <w:numFmt w:val="bullet"/>
      <w:lvlText w:val="●"/>
      <w:lvlJc w:val="left"/>
      <w:pPr>
        <w:ind w:left="1612" w:hanging="360"/>
      </w:pPr>
      <w:rPr>
        <w:rFonts w:ascii="Noto Sans Symbols" w:cs="Noto Sans Symbols" w:eastAsia="Noto Sans Symbols" w:hAnsi="Noto Sans Symbols"/>
        <w:b w:val="0"/>
        <w:i w:val="0"/>
        <w:sz w:val="22"/>
        <w:szCs w:val="22"/>
      </w:rPr>
    </w:lvl>
    <w:lvl w:ilvl="4">
      <w:start w:val="0"/>
      <w:numFmt w:val="bullet"/>
      <w:lvlText w:val="•"/>
      <w:lvlJc w:val="left"/>
      <w:pPr>
        <w:ind w:left="740" w:hanging="360"/>
      </w:pPr>
      <w:rPr/>
    </w:lvl>
    <w:lvl w:ilvl="5">
      <w:start w:val="0"/>
      <w:numFmt w:val="bullet"/>
      <w:lvlText w:val="•"/>
      <w:lvlJc w:val="left"/>
      <w:pPr>
        <w:ind w:left="820" w:hanging="360"/>
      </w:pPr>
      <w:rPr/>
    </w:lvl>
    <w:lvl w:ilvl="6">
      <w:start w:val="0"/>
      <w:numFmt w:val="bullet"/>
      <w:lvlText w:val="•"/>
      <w:lvlJc w:val="left"/>
      <w:pPr>
        <w:ind w:left="1620" w:hanging="360"/>
      </w:pPr>
      <w:rPr/>
    </w:lvl>
    <w:lvl w:ilvl="7">
      <w:start w:val="0"/>
      <w:numFmt w:val="bullet"/>
      <w:lvlText w:val="•"/>
      <w:lvlJc w:val="left"/>
      <w:pPr>
        <w:ind w:left="3610" w:hanging="360"/>
      </w:pPr>
      <w:rPr/>
    </w:lvl>
    <w:lvl w:ilvl="8">
      <w:start w:val="0"/>
      <w:numFmt w:val="bullet"/>
      <w:lvlText w:val="•"/>
      <w:lvlJc w:val="left"/>
      <w:pPr>
        <w:ind w:left="5600" w:hanging="360"/>
      </w:pPr>
      <w:rPr/>
    </w:lvl>
  </w:abstractNum>
  <w:abstractNum w:abstractNumId="8">
    <w:lvl w:ilvl="0">
      <w:start w:val="2"/>
      <w:numFmt w:val="upperRoman"/>
      <w:lvlText w:val="%1."/>
      <w:lvlJc w:val="left"/>
      <w:pPr>
        <w:ind w:left="1036" w:hanging="936"/>
      </w:pPr>
      <w:rPr>
        <w:rFonts w:ascii="Times New Roman" w:cs="Times New Roman" w:eastAsia="Times New Roman" w:hAnsi="Times New Roman"/>
        <w:b w:val="0"/>
        <w:i w:val="0"/>
        <w:sz w:val="22"/>
        <w:szCs w:val="22"/>
      </w:rPr>
    </w:lvl>
    <w:lvl w:ilvl="1">
      <w:start w:val="0"/>
      <w:numFmt w:val="bullet"/>
      <w:lvlText w:val="•"/>
      <w:lvlJc w:val="left"/>
      <w:pPr>
        <w:ind w:left="1894" w:hanging="935"/>
      </w:pPr>
      <w:rPr/>
    </w:lvl>
    <w:lvl w:ilvl="2">
      <w:start w:val="0"/>
      <w:numFmt w:val="bullet"/>
      <w:lvlText w:val="•"/>
      <w:lvlJc w:val="left"/>
      <w:pPr>
        <w:ind w:left="2748" w:hanging="935"/>
      </w:pPr>
      <w:rPr/>
    </w:lvl>
    <w:lvl w:ilvl="3">
      <w:start w:val="0"/>
      <w:numFmt w:val="bullet"/>
      <w:lvlText w:val="•"/>
      <w:lvlJc w:val="left"/>
      <w:pPr>
        <w:ind w:left="3602" w:hanging="936"/>
      </w:pPr>
      <w:rPr/>
    </w:lvl>
    <w:lvl w:ilvl="4">
      <w:start w:val="0"/>
      <w:numFmt w:val="bullet"/>
      <w:lvlText w:val="•"/>
      <w:lvlJc w:val="left"/>
      <w:pPr>
        <w:ind w:left="4456" w:hanging="936"/>
      </w:pPr>
      <w:rPr/>
    </w:lvl>
    <w:lvl w:ilvl="5">
      <w:start w:val="0"/>
      <w:numFmt w:val="bullet"/>
      <w:lvlText w:val="•"/>
      <w:lvlJc w:val="left"/>
      <w:pPr>
        <w:ind w:left="5310" w:hanging="936"/>
      </w:pPr>
      <w:rPr/>
    </w:lvl>
    <w:lvl w:ilvl="6">
      <w:start w:val="0"/>
      <w:numFmt w:val="bullet"/>
      <w:lvlText w:val="•"/>
      <w:lvlJc w:val="left"/>
      <w:pPr>
        <w:ind w:left="6164" w:hanging="936"/>
      </w:pPr>
      <w:rPr/>
    </w:lvl>
    <w:lvl w:ilvl="7">
      <w:start w:val="0"/>
      <w:numFmt w:val="bullet"/>
      <w:lvlText w:val="•"/>
      <w:lvlJc w:val="left"/>
      <w:pPr>
        <w:ind w:left="7018" w:hanging="936.0000000000009"/>
      </w:pPr>
      <w:rPr/>
    </w:lvl>
    <w:lvl w:ilvl="8">
      <w:start w:val="0"/>
      <w:numFmt w:val="bullet"/>
      <w:lvlText w:val="•"/>
      <w:lvlJc w:val="left"/>
      <w:pPr>
        <w:ind w:left="7872" w:hanging="936"/>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30" w:lineRule="auto"/>
      <w:ind w:left="820" w:hanging="720"/>
    </w:pPr>
    <w:rPr>
      <w:b w:val="1"/>
      <w:i w:val="1"/>
      <w:sz w:val="28"/>
      <w:szCs w:val="28"/>
    </w:rPr>
  </w:style>
  <w:style w:type="paragraph" w:styleId="Heading2">
    <w:name w:val="heading 2"/>
    <w:basedOn w:val="Normal"/>
    <w:next w:val="Normal"/>
    <w:pPr>
      <w:spacing w:before="222" w:lineRule="auto"/>
      <w:ind w:left="640" w:hanging="540"/>
    </w:pPr>
    <w:rPr>
      <w:b w:val="1"/>
      <w:i w:val="1"/>
      <w:sz w:val="24"/>
      <w:szCs w:val="24"/>
      <w:u w:val="single"/>
    </w:rPr>
  </w:style>
  <w:style w:type="paragraph" w:styleId="Heading3">
    <w:name w:val="heading 3"/>
    <w:basedOn w:val="Normal"/>
    <w:next w:val="Normal"/>
    <w:pPr>
      <w:spacing w:before="71" w:line="274" w:lineRule="auto"/>
      <w:ind w:left="4421"/>
    </w:pPr>
    <w:rPr>
      <w:i w:val="1"/>
      <w:sz w:val="24"/>
      <w:szCs w:val="24"/>
    </w:rPr>
  </w:style>
  <w:style w:type="paragraph" w:styleId="Heading4">
    <w:name w:val="heading 4"/>
    <w:basedOn w:val="Normal"/>
    <w:next w:val="Normal"/>
    <w:pPr>
      <w:spacing w:before="74" w:lineRule="auto"/>
      <w:ind w:left="100"/>
    </w:pPr>
    <w:rPr>
      <w:b w:val="1"/>
    </w:rPr>
  </w:style>
  <w:style w:type="paragraph" w:styleId="Heading5">
    <w:name w:val="heading 5"/>
    <w:basedOn w:val="Normal"/>
    <w:next w:val="Normal"/>
    <w:pPr>
      <w:spacing w:before="150" w:lineRule="auto"/>
      <w:ind w:left="819" w:hanging="359"/>
    </w:pPr>
    <w:rPr>
      <w:b w:val="1"/>
      <w:i w:val="1"/>
      <w:u w:val="singl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411" w:lineRule="auto"/>
      <w:ind w:left="1873" w:hanging="579"/>
    </w:pPr>
    <w:rPr>
      <w:b w:val="1"/>
      <w:sz w:val="48"/>
      <w:szCs w:val="48"/>
    </w:rPr>
  </w:style>
  <w:style w:type="paragraph" w:styleId="Normal" w:default="1">
    <w:name w:val="Normal"/>
    <w:qFormat w:val="1"/>
  </w:style>
  <w:style w:type="paragraph" w:styleId="Heading1">
    <w:name w:val="heading 1"/>
    <w:basedOn w:val="Normal"/>
    <w:uiPriority w:val="9"/>
    <w:qFormat w:val="1"/>
    <w:pPr>
      <w:spacing w:before="230"/>
      <w:ind w:left="820" w:hanging="720"/>
      <w:outlineLvl w:val="0"/>
    </w:pPr>
    <w:rPr>
      <w:b w:val="1"/>
      <w:bCs w:val="1"/>
      <w:i w:val="1"/>
      <w:iCs w:val="1"/>
      <w:sz w:val="28"/>
      <w:szCs w:val="28"/>
    </w:rPr>
  </w:style>
  <w:style w:type="paragraph" w:styleId="Heading2">
    <w:name w:val="heading 2"/>
    <w:basedOn w:val="Normal"/>
    <w:uiPriority w:val="9"/>
    <w:unhideWhenUsed w:val="1"/>
    <w:qFormat w:val="1"/>
    <w:pPr>
      <w:spacing w:before="222"/>
      <w:ind w:left="640" w:hanging="540"/>
      <w:outlineLvl w:val="1"/>
    </w:pPr>
    <w:rPr>
      <w:b w:val="1"/>
      <w:bCs w:val="1"/>
      <w:i w:val="1"/>
      <w:iCs w:val="1"/>
      <w:sz w:val="24"/>
      <w:szCs w:val="24"/>
      <w:u w:color="000000" w:val="single"/>
    </w:rPr>
  </w:style>
  <w:style w:type="paragraph" w:styleId="Heading3">
    <w:name w:val="heading 3"/>
    <w:basedOn w:val="Normal"/>
    <w:uiPriority w:val="9"/>
    <w:unhideWhenUsed w:val="1"/>
    <w:qFormat w:val="1"/>
    <w:pPr>
      <w:spacing w:before="71" w:line="274" w:lineRule="exact"/>
      <w:ind w:left="4421"/>
      <w:outlineLvl w:val="2"/>
    </w:pPr>
    <w:rPr>
      <w:i w:val="1"/>
      <w:iCs w:val="1"/>
      <w:sz w:val="24"/>
      <w:szCs w:val="24"/>
    </w:rPr>
  </w:style>
  <w:style w:type="paragraph" w:styleId="Heading4">
    <w:name w:val="heading 4"/>
    <w:basedOn w:val="Normal"/>
    <w:uiPriority w:val="9"/>
    <w:unhideWhenUsed w:val="1"/>
    <w:qFormat w:val="1"/>
    <w:pPr>
      <w:spacing w:before="74"/>
      <w:ind w:left="100"/>
      <w:outlineLvl w:val="3"/>
    </w:pPr>
    <w:rPr>
      <w:b w:val="1"/>
      <w:bCs w:val="1"/>
    </w:rPr>
  </w:style>
  <w:style w:type="paragraph" w:styleId="Heading5">
    <w:name w:val="heading 5"/>
    <w:basedOn w:val="Normal"/>
    <w:uiPriority w:val="9"/>
    <w:unhideWhenUsed w:val="1"/>
    <w:qFormat w:val="1"/>
    <w:pPr>
      <w:spacing w:before="150"/>
      <w:ind w:left="819" w:hanging="359"/>
      <w:outlineLvl w:val="4"/>
    </w:pPr>
    <w:rPr>
      <w:b w:val="1"/>
      <w:bCs w:val="1"/>
      <w:i w:val="1"/>
      <w:iCs w:val="1"/>
      <w:u w:color="000000" w:val="single"/>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411"/>
      <w:ind w:left="1873" w:hanging="579"/>
    </w:pPr>
    <w:rPr>
      <w:b w:val="1"/>
      <w:bCs w:val="1"/>
      <w:sz w:val="48"/>
      <w:szCs w:val="48"/>
    </w:rPr>
  </w:style>
  <w:style w:type="paragraph" w:styleId="TOC1">
    <w:name w:val="toc 1"/>
    <w:basedOn w:val="Normal"/>
    <w:uiPriority w:val="1"/>
    <w:qFormat w:val="1"/>
    <w:pPr>
      <w:spacing w:before="126"/>
      <w:ind w:left="1036" w:hanging="936"/>
    </w:pPr>
  </w:style>
  <w:style w:type="paragraph" w:styleId="TOC2">
    <w:name w:val="toc 2"/>
    <w:basedOn w:val="Normal"/>
    <w:uiPriority w:val="1"/>
    <w:qFormat w:val="1"/>
    <w:pPr>
      <w:spacing w:before="129"/>
      <w:ind w:left="1036"/>
    </w:pPr>
  </w:style>
  <w:style w:type="paragraph" w:styleId="BodyText">
    <w:name w:val="Body Text"/>
    <w:basedOn w:val="Normal"/>
    <w:uiPriority w:val="1"/>
    <w:qFormat w:val="1"/>
    <w:pPr>
      <w:ind w:left="100"/>
    </w:pPr>
  </w:style>
  <w:style w:type="paragraph" w:styleId="ListParagraph">
    <w:name w:val="List Paragraph"/>
    <w:basedOn w:val="Normal"/>
    <w:uiPriority w:val="1"/>
    <w:qFormat w:val="1"/>
    <w:pPr>
      <w:ind w:left="820" w:hanging="360"/>
    </w:pPr>
  </w:style>
  <w:style w:type="paragraph" w:styleId="TableParagraph" w:customStyle="1">
    <w:name w:val="Table Paragraph"/>
    <w:basedOn w:val="Normal"/>
    <w:uiPriority w:val="1"/>
    <w:qFormat w:val="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E93871"/>
    <w:pPr>
      <w:tabs>
        <w:tab w:val="center" w:pos="4680"/>
        <w:tab w:val="right" w:pos="9360"/>
      </w:tabs>
    </w:pPr>
  </w:style>
  <w:style w:type="character" w:styleId="HeaderChar" w:customStyle="1">
    <w:name w:val="Header Char"/>
    <w:basedOn w:val="DefaultParagraphFont"/>
    <w:link w:val="Header"/>
    <w:uiPriority w:val="99"/>
    <w:rsid w:val="00E93871"/>
  </w:style>
  <w:style w:type="paragraph" w:styleId="Footer">
    <w:name w:val="footer"/>
    <w:basedOn w:val="Normal"/>
    <w:link w:val="FooterChar"/>
    <w:uiPriority w:val="99"/>
    <w:unhideWhenUsed w:val="1"/>
    <w:rsid w:val="00E93871"/>
    <w:pPr>
      <w:tabs>
        <w:tab w:val="center" w:pos="4680"/>
        <w:tab w:val="right" w:pos="9360"/>
      </w:tabs>
    </w:pPr>
  </w:style>
  <w:style w:type="character" w:styleId="FooterChar" w:customStyle="1">
    <w:name w:val="Footer Char"/>
    <w:basedOn w:val="DefaultParagraphFont"/>
    <w:link w:val="Footer"/>
    <w:uiPriority w:val="99"/>
    <w:rsid w:val="00E9387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0.png"/><Relationship Id="rId11" Type="http://schemas.openxmlformats.org/officeDocument/2006/relationships/header" Target="header1.xml"/><Relationship Id="rId10" Type="http://schemas.openxmlformats.org/officeDocument/2006/relationships/header" Target="header3.xml"/><Relationship Id="rId21" Type="http://schemas.openxmlformats.org/officeDocument/2006/relationships/image" Target="media/image37.png"/><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footer" Target="footer4.xml"/><Relationship Id="rId14"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footer" Target="footer5.xml"/><Relationship Id="rId5" Type="http://schemas.openxmlformats.org/officeDocument/2006/relationships/styles" Target="styles.xml"/><Relationship Id="rId19" Type="http://schemas.openxmlformats.org/officeDocument/2006/relationships/image" Target="media/image39.jpg"/><Relationship Id="rId6" Type="http://schemas.openxmlformats.org/officeDocument/2006/relationships/customXml" Target="../customXML/item1.xml"/><Relationship Id="rId18" Type="http://schemas.openxmlformats.org/officeDocument/2006/relationships/image" Target="media/image38.png"/><Relationship Id="rId7" Type="http://schemas.openxmlformats.org/officeDocument/2006/relationships/image" Target="media/image2.jpg"/><Relationship Id="rId8" Type="http://schemas.openxmlformats.org/officeDocument/2006/relationships/hyperlink" Target="mailto:onca.lakeozark@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YtGwX7u5LHPPhbRY/AkDmFTFzg==">CgMxLjAyCGguZ2pkZ3hzMgloLjMwajB6bGwyCWguMWZvYjl0ZTIJaC4zem55c2g3MgloLjJldDkycDAyCGgudHlqY3d0MgloLjNkeTZ2a20yCWguMXQzaDVzZjIJaC40ZDM0b2c4MgloLjJzOGV5bzE4AHIhMVFYWEdNZVpyNWlGQ05vN3NPai1KeEFIVmZ5NFMyMERf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2025-01-13T19:46:00Z</dcterms:created>
  <dc:creator>Jon Dautenhahn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Creator">
    <vt:lpwstr>Microsoft® Word for Office 365</vt:lpwstr>
  </property>
  <property fmtid="{D5CDD505-2E9C-101B-9397-08002B2CF9AE}" pid="4" name="LastSaved">
    <vt:filetime>2025-01-13T00:00:00Z</vt:filetime>
  </property>
  <property fmtid="{D5CDD505-2E9C-101B-9397-08002B2CF9AE}" pid="5" name="Producer">
    <vt:lpwstr>Microsoft® Word for Office 365</vt:lpwstr>
  </property>
</Properties>
</file>